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D23FB8" w14:textId="6C9471BE" w:rsidR="00DC4424" w:rsidRDefault="007E4766" w:rsidP="00E23345">
      <w:pPr>
        <w:pStyle w:val="Title"/>
      </w:pPr>
      <w:r>
        <w:t>We Can't Just G</w:t>
      </w:r>
      <w:r w:rsidRPr="007E4766">
        <w:t xml:space="preserve">o </w:t>
      </w:r>
      <w:r>
        <w:t>Shooting Asteroids L</w:t>
      </w:r>
      <w:r w:rsidRPr="007E4766">
        <w:t xml:space="preserve">ike </w:t>
      </w:r>
      <w:r>
        <w:t>Space C</w:t>
      </w:r>
      <w:r w:rsidRPr="007E4766">
        <w:t>owboys</w:t>
      </w:r>
      <w:r>
        <w:t>: Teach</w:t>
      </w:r>
      <w:r w:rsidR="00AF4290">
        <w:t>ing and Learning w</w:t>
      </w:r>
      <w:r w:rsidR="001368A8">
        <w:t xml:space="preserve">ith Immersive, Interactive </w:t>
      </w:r>
      <w:r>
        <w:t>Projection</w:t>
      </w:r>
    </w:p>
    <w:p w14:paraId="08E8EE6B" w14:textId="713C3FE0" w:rsidR="007F572F" w:rsidRDefault="007F572F" w:rsidP="007F572F">
      <w:pPr>
        <w:widowControl w:val="0"/>
        <w:autoSpaceDE w:val="0"/>
        <w:autoSpaceDN w:val="0"/>
        <w:adjustRightInd w:val="0"/>
        <w:spacing w:after="0"/>
        <w:ind w:left="720" w:right="-720" w:hanging="720"/>
        <w:rPr>
          <w:rFonts w:ascii="Helvetica" w:hAnsi="Helvetica" w:cs="Helvetica"/>
          <w:sz w:val="24"/>
          <w:szCs w:val="24"/>
          <w:vertAlign w:val="superscript"/>
        </w:rPr>
      </w:pPr>
      <w:r>
        <w:rPr>
          <w:rFonts w:ascii="Helvetica" w:hAnsi="Helvetica" w:cs="Helvetica"/>
          <w:sz w:val="24"/>
          <w:szCs w:val="24"/>
        </w:rPr>
        <w:t>Vanessa Svihla</w:t>
      </w:r>
      <w:r w:rsidRPr="007F572F">
        <w:rPr>
          <w:rFonts w:ascii="Helvetica" w:hAnsi="Helvetica" w:cs="Helvetica"/>
          <w:sz w:val="24"/>
          <w:szCs w:val="24"/>
          <w:vertAlign w:val="superscript"/>
        </w:rPr>
        <w:t>1</w:t>
      </w:r>
      <w:r>
        <w:rPr>
          <w:rFonts w:ascii="Helvetica" w:hAnsi="Helvetica" w:cs="Helvetica"/>
          <w:sz w:val="24"/>
          <w:szCs w:val="24"/>
        </w:rPr>
        <w:t>, Matthew Dahlgren</w:t>
      </w:r>
      <w:r>
        <w:rPr>
          <w:rFonts w:ascii="Helvetica" w:hAnsi="Helvetica" w:cs="Helvetica"/>
          <w:sz w:val="24"/>
          <w:szCs w:val="24"/>
          <w:vertAlign w:val="superscript"/>
        </w:rPr>
        <w:t>2</w:t>
      </w:r>
      <w:r>
        <w:rPr>
          <w:rFonts w:ascii="Helvetica" w:hAnsi="Helvetica" w:cs="Helvetica"/>
          <w:sz w:val="24"/>
          <w:szCs w:val="24"/>
        </w:rPr>
        <w:t>, Nicholas Kvam</w:t>
      </w:r>
      <w:r w:rsidRPr="007F572F">
        <w:rPr>
          <w:rFonts w:ascii="Helvetica" w:hAnsi="Helvetica" w:cs="Helvetica"/>
          <w:sz w:val="24"/>
          <w:szCs w:val="24"/>
          <w:vertAlign w:val="superscript"/>
        </w:rPr>
        <w:t>1</w:t>
      </w:r>
      <w:r>
        <w:rPr>
          <w:rFonts w:ascii="Helvetica" w:hAnsi="Helvetica" w:cs="Helvetica"/>
          <w:sz w:val="24"/>
          <w:szCs w:val="24"/>
        </w:rPr>
        <w:t>, Jeffrey Bowles</w:t>
      </w:r>
      <w:r w:rsidRPr="007F572F">
        <w:rPr>
          <w:rFonts w:ascii="Helvetica" w:hAnsi="Helvetica" w:cs="Helvetica"/>
          <w:sz w:val="24"/>
          <w:szCs w:val="24"/>
          <w:vertAlign w:val="superscript"/>
        </w:rPr>
        <w:t>1</w:t>
      </w:r>
      <w:r>
        <w:rPr>
          <w:rFonts w:ascii="Helvetica" w:hAnsi="Helvetica" w:cs="Helvetica"/>
          <w:sz w:val="24"/>
          <w:szCs w:val="24"/>
        </w:rPr>
        <w:t>, &amp; Joe Kniss</w:t>
      </w:r>
      <w:r w:rsidRPr="007F572F">
        <w:rPr>
          <w:rFonts w:ascii="Helvetica" w:hAnsi="Helvetica" w:cs="Helvetica"/>
          <w:sz w:val="24"/>
          <w:szCs w:val="24"/>
          <w:vertAlign w:val="superscript"/>
        </w:rPr>
        <w:t>1</w:t>
      </w:r>
    </w:p>
    <w:p w14:paraId="2F6B6CF0" w14:textId="747C130B" w:rsidR="007F572F" w:rsidRDefault="007F572F" w:rsidP="007F572F">
      <w:pPr>
        <w:widowControl w:val="0"/>
        <w:autoSpaceDE w:val="0"/>
        <w:autoSpaceDN w:val="0"/>
        <w:adjustRightInd w:val="0"/>
        <w:spacing w:after="0"/>
        <w:ind w:left="720" w:right="-720" w:hanging="720"/>
        <w:rPr>
          <w:rFonts w:ascii="Helvetica" w:hAnsi="Helvetica" w:cs="Helvetica"/>
          <w:sz w:val="24"/>
          <w:szCs w:val="24"/>
        </w:rPr>
      </w:pPr>
      <w:r>
        <w:rPr>
          <w:rFonts w:ascii="Helvetica" w:hAnsi="Helvetica" w:cs="Helvetica"/>
          <w:sz w:val="24"/>
          <w:szCs w:val="24"/>
          <w:vertAlign w:val="superscript"/>
        </w:rPr>
        <w:t>1</w:t>
      </w:r>
      <w:r>
        <w:rPr>
          <w:rFonts w:ascii="Helvetica" w:hAnsi="Helvetica" w:cs="Helvetica"/>
          <w:sz w:val="24"/>
          <w:szCs w:val="24"/>
        </w:rPr>
        <w:t xml:space="preserve">University of New Mexico; </w:t>
      </w:r>
      <w:r>
        <w:rPr>
          <w:rFonts w:ascii="Helvetica" w:hAnsi="Helvetica" w:cs="Helvetica"/>
          <w:sz w:val="24"/>
          <w:szCs w:val="24"/>
          <w:vertAlign w:val="superscript"/>
        </w:rPr>
        <w:t>2</w:t>
      </w:r>
      <w:r>
        <w:rPr>
          <w:rFonts w:ascii="Helvetica" w:hAnsi="Helvetica" w:cs="Helvetica"/>
          <w:sz w:val="24"/>
          <w:szCs w:val="24"/>
        </w:rPr>
        <w:t>Basis Charter School, Phoenix</w:t>
      </w:r>
    </w:p>
    <w:p w14:paraId="11D67019" w14:textId="77777777" w:rsidR="00442243" w:rsidRDefault="00442243" w:rsidP="007F572F">
      <w:pPr>
        <w:widowControl w:val="0"/>
        <w:autoSpaceDE w:val="0"/>
        <w:autoSpaceDN w:val="0"/>
        <w:adjustRightInd w:val="0"/>
        <w:spacing w:after="0"/>
        <w:ind w:left="720" w:right="-720" w:hanging="720"/>
        <w:rPr>
          <w:rFonts w:ascii="Helvetica" w:hAnsi="Helvetica" w:cs="Helvetica"/>
          <w:sz w:val="24"/>
          <w:szCs w:val="24"/>
        </w:rPr>
      </w:pPr>
    </w:p>
    <w:p w14:paraId="456E5E98" w14:textId="77777777" w:rsidR="00442243" w:rsidRDefault="00442243" w:rsidP="00442243">
      <w:pPr>
        <w:pStyle w:val="Heading1"/>
      </w:pPr>
      <w:r>
        <w:t>Abstract</w:t>
      </w:r>
    </w:p>
    <w:p w14:paraId="6A973237" w14:textId="362FB54D" w:rsidR="00442243" w:rsidRPr="007F572F" w:rsidRDefault="00442243" w:rsidP="00442243">
      <w:r>
        <w:t xml:space="preserve">This paper presents initial findings from an on-going project to investigate teaching and learning with immersive, interactive projection technologies. </w:t>
      </w:r>
      <w:r w:rsidRPr="003A71DE">
        <w:t xml:space="preserve"> </w:t>
      </w:r>
      <w:r>
        <w:t>We report a case study</w:t>
      </w:r>
      <w:r w:rsidRPr="003A71DE">
        <w:t xml:space="preserve"> </w:t>
      </w:r>
      <w:r>
        <w:t xml:space="preserve">of </w:t>
      </w:r>
      <w:r w:rsidRPr="003A71DE">
        <w:t xml:space="preserve">how </w:t>
      </w:r>
      <w:r>
        <w:t>this</w:t>
      </w:r>
      <w:r w:rsidRPr="003A71DE">
        <w:t xml:space="preserve"> technology </w:t>
      </w:r>
      <w:r>
        <w:t>was</w:t>
      </w:r>
      <w:r w:rsidRPr="003A71DE">
        <w:t xml:space="preserve"> used to support teaching and learning</w:t>
      </w:r>
      <w:r>
        <w:t xml:space="preserve"> of arithmetic and geometric sequences</w:t>
      </w:r>
      <w:r w:rsidRPr="003A71DE">
        <w:t xml:space="preserve">. </w:t>
      </w:r>
      <w:r>
        <w:t>Inquiry extended beyond the relatively brief immersive experience through a teacher-designed challenge: testing new defense systems designed to protect Earth from asteroids, developed based on notions of cell division. The teacher assigned roles to learners to scaffold their collaboration in the immersive environment. Students successfully transferred their understanding of sequences in the context of cell division to the asteroid context. They engaged mathematically within the immersive environment. Mixed methods findings are discussed, along with next steps in our on-going research.</w:t>
      </w:r>
    </w:p>
    <w:p w14:paraId="4C2193DB" w14:textId="5F4EE290" w:rsidR="00DC4424" w:rsidRDefault="00DC4424" w:rsidP="00E23345">
      <w:pPr>
        <w:pStyle w:val="Heading1"/>
      </w:pPr>
      <w:r>
        <w:t xml:space="preserve">Objectives </w:t>
      </w:r>
    </w:p>
    <w:p w14:paraId="6374E070" w14:textId="154A11E6" w:rsidR="00326FF6" w:rsidRPr="003A71DE" w:rsidRDefault="003A71DE" w:rsidP="00E23345">
      <w:r w:rsidRPr="003A71DE">
        <w:t>Our research team has the capacity to develop low-cost immersive, interactive projection kits for use in classrooms. We are interested in c</w:t>
      </w:r>
      <w:r w:rsidR="005C0160">
        <w:t>onsidering how our designs can</w:t>
      </w:r>
      <w:r w:rsidRPr="003A71DE">
        <w:t xml:space="preserve"> transform corner</w:t>
      </w:r>
      <w:r w:rsidR="005C0160">
        <w:t>s of classrooms into the R</w:t>
      </w:r>
      <w:r w:rsidR="00CC6A37">
        <w:t>ings of Saturn,</w:t>
      </w:r>
      <w:r w:rsidRPr="003A71DE">
        <w:t xml:space="preserve"> carbon nanotubes</w:t>
      </w:r>
      <w:r w:rsidR="00CC6A37">
        <w:t>, etc</w:t>
      </w:r>
      <w:r w:rsidRPr="003A71DE">
        <w:t>.</w:t>
      </w:r>
      <w:r w:rsidR="00326FF6">
        <w:t xml:space="preserve"> </w:t>
      </w:r>
      <w:r w:rsidR="005C0160">
        <w:t xml:space="preserve">In this paper, we present results from our pilot study, which sought to </w:t>
      </w:r>
      <w:r w:rsidR="006865BC">
        <w:t>explore how</w:t>
      </w:r>
      <w:r w:rsidR="00326FF6" w:rsidRPr="003A71DE">
        <w:t xml:space="preserve"> immersive, interactive technolog</w:t>
      </w:r>
      <w:r w:rsidR="006865BC">
        <w:t>y</w:t>
      </w:r>
      <w:r w:rsidR="00326FF6" w:rsidRPr="003A71DE">
        <w:t xml:space="preserve"> (Figure 1) </w:t>
      </w:r>
      <w:r w:rsidR="006865BC">
        <w:t>might</w:t>
      </w:r>
      <w:r w:rsidR="00326FF6" w:rsidRPr="003A71DE">
        <w:t xml:space="preserve"> provide context for inquiry</w:t>
      </w:r>
      <w:r w:rsidR="005C0160">
        <w:t xml:space="preserve"> teaching and learning</w:t>
      </w:r>
      <w:r w:rsidR="00326FF6" w:rsidRPr="003A71DE">
        <w:t xml:space="preserve">. To achieve these objectives, </w:t>
      </w:r>
      <w:r w:rsidR="00416939">
        <w:t xml:space="preserve">we </w:t>
      </w:r>
      <w:r w:rsidR="005C0160">
        <w:t xml:space="preserve">are </w:t>
      </w:r>
      <w:r w:rsidR="00416939">
        <w:t>develop</w:t>
      </w:r>
      <w:r w:rsidR="005C0160">
        <w:t>ing</w:t>
      </w:r>
      <w:r w:rsidR="00326FF6" w:rsidRPr="003A71DE">
        <w:t xml:space="preserve"> technology, </w:t>
      </w:r>
      <w:proofErr w:type="spellStart"/>
      <w:r w:rsidR="00326FF6" w:rsidRPr="003A71DE">
        <w:t>codesign</w:t>
      </w:r>
      <w:r w:rsidR="005C0160">
        <w:t>ing</w:t>
      </w:r>
      <w:proofErr w:type="spellEnd"/>
      <w:r w:rsidR="00326FF6" w:rsidRPr="003A71DE">
        <w:t xml:space="preserve"> projects with teachers, and study</w:t>
      </w:r>
      <w:r w:rsidR="005C0160">
        <w:t>ing</w:t>
      </w:r>
      <w:r w:rsidR="00326FF6" w:rsidRPr="003A71DE">
        <w:t xml:space="preserve"> implementation</w:t>
      </w:r>
      <w:r w:rsidR="005C0160">
        <w:t>s</w:t>
      </w:r>
      <w:r w:rsidR="00326FF6" w:rsidRPr="003A71DE">
        <w:t xml:space="preserve"> and student learning. </w:t>
      </w:r>
      <w:r w:rsidR="00416939">
        <w:t>We</w:t>
      </w:r>
      <w:r w:rsidR="00326FF6" w:rsidRPr="003A71DE">
        <w:t xml:space="preserve"> focus on </w:t>
      </w:r>
      <w:r w:rsidR="00CC6A37">
        <w:t>investigating two</w:t>
      </w:r>
      <w:r w:rsidR="00326FF6" w:rsidRPr="003A71DE">
        <w:t xml:space="preserve"> research questions</w:t>
      </w:r>
      <w:r w:rsidR="00CC6A37">
        <w:t>; here we primarily report data related to the second question</w:t>
      </w:r>
      <w:r w:rsidR="00326FF6" w:rsidRPr="003A71DE">
        <w:t xml:space="preserve">: </w:t>
      </w:r>
    </w:p>
    <w:p w14:paraId="15D30347" w14:textId="5DB462EC" w:rsidR="00326FF6" w:rsidRPr="003A71DE" w:rsidRDefault="00326FF6" w:rsidP="00E23345">
      <w:r w:rsidRPr="003A71DE">
        <w:t xml:space="preserve">Q1) How might we support teachers to design and implement inquiry in which context is provided using immersive, interactive technology? </w:t>
      </w:r>
    </w:p>
    <w:p w14:paraId="38680D83" w14:textId="77777777" w:rsidR="00BB4945" w:rsidRPr="003A71DE" w:rsidRDefault="00BB4945" w:rsidP="00E23345">
      <w:r w:rsidRPr="003A71DE">
        <w:t xml:space="preserve">Q2) </w:t>
      </w:r>
      <w:proofErr w:type="gramStart"/>
      <w:r w:rsidRPr="003A71DE">
        <w:t>In</w:t>
      </w:r>
      <w:proofErr w:type="gramEnd"/>
      <w:r w:rsidRPr="003A71DE">
        <w:t xml:space="preserve"> what ways might an immersive experience </w:t>
      </w:r>
      <w:r>
        <w:t>provide a context for</w:t>
      </w:r>
      <w:r w:rsidRPr="003A71DE">
        <w:t xml:space="preserve"> inquiry learning, before</w:t>
      </w:r>
      <w:r>
        <w:t>, during,</w:t>
      </w:r>
      <w:r w:rsidRPr="003A71DE">
        <w:t xml:space="preserve"> and after the experience?</w:t>
      </w:r>
      <w:r>
        <w:t xml:space="preserve"> </w:t>
      </w:r>
    </w:p>
    <w:p w14:paraId="1DBD002F" w14:textId="77777777" w:rsidR="006865BC" w:rsidRDefault="006865BC" w:rsidP="006865BC">
      <w:pPr>
        <w:pStyle w:val="Heading1"/>
      </w:pPr>
      <w:r>
        <w:t>Perspectives</w:t>
      </w:r>
    </w:p>
    <w:p w14:paraId="76BCD926" w14:textId="2ED64B97" w:rsidR="006865BC" w:rsidRDefault="006865BC" w:rsidP="006865BC">
      <w:r>
        <w:t xml:space="preserve">We jointly explore how to support teachers as designers </w:t>
      </w:r>
      <w:r>
        <w:fldChar w:fldCharType="begin"/>
      </w:r>
      <w:r w:rsidR="007F572F">
        <w:instrText xml:space="preserve"> ADDIN EN.CITE &lt;EndNote&gt;&lt;Cite&gt;&lt;Author&gt;Svihla&lt;/Author&gt;&lt;Year&gt;2012&lt;/Year&gt;&lt;RecNum&gt;4218&lt;/RecNum&gt;&lt;DisplayText&gt;(Svihla, Kniss, et al., 2012)&lt;/DisplayText&gt;&lt;record&gt;&lt;rec-number&gt;4218&lt;/rec-number&gt;&lt;foreign-keys&gt;&lt;key app="EN" db-id="dee5w5vf92z509ett92xds0n2red9wfs2zxe"&gt;4218&lt;/key&gt;&lt;/foreign-keys&gt;&lt;ref-type name="Conference Proceedings"&gt;10&lt;/ref-type&gt;&lt;contributors&gt;&lt;authors&gt;&lt;author&gt;Svihla, Vanessa&lt;/author&gt;&lt;author&gt;Kniss, Joe&lt;/author&gt;&lt;author&gt;Waldschmidt, E.D.&lt;/author&gt;&lt;author&gt;Beining, David&lt;/author&gt;&lt;author&gt;Strawn, Jonathan&lt;/author&gt;&lt;author&gt;Hagerman, Allison&lt;/author&gt;&lt;/authors&gt;&lt;secondary-authors&gt;&lt;author&gt;Kali, Y&lt;/author&gt;&lt;author&gt;McKenney, S.&lt;/author&gt;&lt;/secondary-authors&gt;&lt;/contributors&gt;&lt;titles&gt;&lt;title&gt;Supporting Practice, Integrating Research in Immersive Technologies into Educational Designs (SPIRITED): Teachers as Designers&lt;/title&gt;&lt;secondary-title&gt;ICLS 2012, pre-conference workshop, Teachers as Designers of Technology Enhanced Learning Materials&lt;/secondary-title&gt;&lt;/titles&gt;&lt;dates&gt;&lt;year&gt;2012&lt;/year&gt;&lt;pub-dates&gt;&lt;date&gt;July 3rd&lt;/date&gt;&lt;/pub-dates&gt;&lt;/dates&gt;&lt;pub-location&gt;Sydney, Australia&lt;/pub-location&gt;&lt;urls&gt;&lt;related-urls&gt;&lt;url&gt;https://sites.google.com/site/teachersasteldesigners/&lt;/url&gt;&lt;/related-urls&gt;&lt;/urls&gt;&lt;/record&gt;&lt;/Cite&gt;&lt;/EndNote&gt;</w:instrText>
      </w:r>
      <w:r>
        <w:fldChar w:fldCharType="separate"/>
      </w:r>
      <w:r w:rsidR="007F572F">
        <w:rPr>
          <w:noProof/>
        </w:rPr>
        <w:t>(</w:t>
      </w:r>
      <w:hyperlink w:anchor="_ENREF_30" w:tooltip="Svihla, 2012 #4218" w:history="1">
        <w:r w:rsidR="007F572F">
          <w:rPr>
            <w:noProof/>
          </w:rPr>
          <w:t>Svihla, Kniss, et al., 2012</w:t>
        </w:r>
      </w:hyperlink>
      <w:r w:rsidR="007F572F">
        <w:rPr>
          <w:noProof/>
        </w:rPr>
        <w:t>)</w:t>
      </w:r>
      <w:r>
        <w:fldChar w:fldCharType="end"/>
      </w:r>
      <w:r>
        <w:t xml:space="preserve"> for these types of experiences </w:t>
      </w:r>
      <w:r>
        <w:fldChar w:fldCharType="begin"/>
      </w:r>
      <w:r w:rsidR="007F572F">
        <w:instrText xml:space="preserve"> ADDIN EN.CITE &lt;EndNote&gt;&lt;Cite&gt;&lt;Author&gt;Svihla&lt;/Author&gt;&lt;Year&gt;2012&lt;/Year&gt;&lt;RecNum&gt;4222&lt;/RecNum&gt;&lt;DisplayText&gt;(Svihla, Dahlgren, et al., 2012)&lt;/DisplayText&gt;&lt;record&gt;&lt;rec-number&gt;4222&lt;/rec-number&gt;&lt;foreign-keys&gt;&lt;key app="EN" db-id="dee5w5vf92z509ett92xds0n2red9wfs2zxe"&gt;4222&lt;/key&gt;&lt;/foreign-keys&gt;&lt;ref-type name="Conference Proceedings"&gt;10&lt;/ref-type&gt;&lt;contributors&gt;&lt;authors&gt;&lt;author&gt;Svihla, Vanessa&lt;/author&gt;&lt;author&gt;Dahlgren, Matthew&lt;/author&gt;&lt;author&gt;Kvam, Nicholas&lt;/author&gt;&lt;author&gt;Kniss, Joe&lt;/author&gt;&lt;author&gt;Waldschmidt, E.D.&lt;/author&gt;&lt;author&gt;Beining, David&lt;/author&gt;&lt;author&gt;Strawn, Jonathan&lt;/author&gt;&lt;author&gt;Hagerman, Allison&lt;/author&gt;&lt;/authors&gt;&lt;secondary-authors&gt;&lt;author&gt;Dillenbourg, P&lt;/author&gt;&lt;author&gt;Slotta, J. D.&lt;/author&gt;&lt;author&gt;Tissenbaum, Mike&lt;/author&gt;&lt;author&gt;Schwendimann, Beat&lt;/author&gt;&lt;author&gt;Martinez, Roberto &lt;/author&gt;&lt;author&gt;Clayphan, Andrew&lt;/author&gt;&lt;author&gt;Ackad, Christopher&lt;/author&gt;&lt;/secondary-authors&gt;&lt;/contributors&gt;&lt;titles&gt;&lt;title&gt;Supporting Practice, Integrating Research in Immersive Technologies into Educational Designs (SPIRITED): Technology to Support Co-located Collaborative Learning&lt;/title&gt;&lt;secondary-title&gt;ICLS 2012 pre-conference workshop, Digital Ecosystems for Collaborative Learning: Embedding Personal and Collaborative Devices to Support Classrooms of the Future (DECL)&lt;/secondary-title&gt;&lt;/titles&gt;&lt;dates&gt;&lt;year&gt;2012&lt;/year&gt;&lt;pub-dates&gt;&lt;date&gt;July 2nd&lt;/date&gt;&lt;/pub-dates&gt;&lt;/dates&gt;&lt;pub-location&gt;Sydney&lt;/pub-location&gt;&lt;urls&gt;&lt;related-urls&gt;&lt;url&gt;https://sites.google.com/site/iclsdecl/&lt;/url&gt;&lt;/related-urls&gt;&lt;/urls&gt;&lt;/record&gt;&lt;/Cite&gt;&lt;/EndNote&gt;</w:instrText>
      </w:r>
      <w:r>
        <w:fldChar w:fldCharType="separate"/>
      </w:r>
      <w:r w:rsidR="007F572F">
        <w:rPr>
          <w:noProof/>
        </w:rPr>
        <w:t>(</w:t>
      </w:r>
      <w:hyperlink w:anchor="_ENREF_29" w:tooltip="Svihla, 2012 #4222" w:history="1">
        <w:r w:rsidR="007F572F">
          <w:rPr>
            <w:noProof/>
          </w:rPr>
          <w:t>Svihla, Dahlgren, et al., 2012</w:t>
        </w:r>
      </w:hyperlink>
      <w:r w:rsidR="007F572F">
        <w:rPr>
          <w:noProof/>
        </w:rPr>
        <w:t>)</w:t>
      </w:r>
      <w:r>
        <w:fldChar w:fldCharType="end"/>
      </w:r>
      <w:r>
        <w:t xml:space="preserve">, their enactment of their designs, and how their students interact and learn. </w:t>
      </w:r>
    </w:p>
    <w:p w14:paraId="207FEE93" w14:textId="77777777" w:rsidR="003A71DE" w:rsidRPr="003A71DE" w:rsidRDefault="003A71DE" w:rsidP="00E23345"/>
    <w:p w14:paraId="66F02E8E" w14:textId="77777777" w:rsidR="003A71DE" w:rsidRPr="003A71DE" w:rsidRDefault="003A71DE" w:rsidP="00E23345">
      <w:r w:rsidRPr="003A71DE">
        <w:rPr>
          <w:noProof/>
        </w:rPr>
        <w:drawing>
          <wp:inline distT="0" distB="0" distL="0" distR="0" wp14:anchorId="257A1D26" wp14:editId="58BD03EF">
            <wp:extent cx="4622800" cy="2497667"/>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b="18951"/>
                    <a:stretch/>
                  </pic:blipFill>
                  <pic:spPr bwMode="auto">
                    <a:xfrm>
                      <a:off x="0" y="0"/>
                      <a:ext cx="4622800" cy="2497667"/>
                    </a:xfrm>
                    <a:prstGeom prst="rect">
                      <a:avLst/>
                    </a:prstGeom>
                    <a:noFill/>
                    <a:ln>
                      <a:noFill/>
                    </a:ln>
                    <a:extLst>
                      <a:ext uri="{53640926-AAD7-44d8-BBD7-CCE9431645EC}">
                        <a14:shadowObscured xmlns:a14="http://schemas.microsoft.com/office/drawing/2010/main"/>
                      </a:ext>
                    </a:extLst>
                  </pic:spPr>
                </pic:pic>
              </a:graphicData>
            </a:graphic>
          </wp:inline>
        </w:drawing>
      </w:r>
    </w:p>
    <w:p w14:paraId="57D2DFA4" w14:textId="77777777" w:rsidR="00442243" w:rsidRPr="008B5ACB" w:rsidRDefault="00442243" w:rsidP="00442243">
      <w:pPr>
        <w:rPr>
          <w:bCs/>
          <w:u w:val="single"/>
        </w:rPr>
      </w:pPr>
      <w:r w:rsidRPr="003A71DE">
        <w:rPr>
          <w:bCs/>
          <w:u w:val="single"/>
        </w:rPr>
        <w:t>Figure 1.</w:t>
      </w:r>
      <w:r w:rsidRPr="003A71DE">
        <w:rPr>
          <w:b/>
          <w:bCs/>
        </w:rPr>
        <w:t xml:space="preserve">  </w:t>
      </w:r>
      <w:r>
        <w:t xml:space="preserve">The </w:t>
      </w:r>
      <w:r w:rsidRPr="003A71DE">
        <w:t xml:space="preserve">dome system </w:t>
      </w:r>
      <w:r>
        <w:t xml:space="preserve">[at our institution] </w:t>
      </w:r>
      <w:r w:rsidRPr="003A71DE">
        <w:t xml:space="preserve">is a 15-foot diameter immersive media research facility employing six video projectors to create a </w:t>
      </w:r>
      <w:proofErr w:type="gramStart"/>
      <w:r w:rsidRPr="003A71DE">
        <w:t>high resolution</w:t>
      </w:r>
      <w:proofErr w:type="gramEnd"/>
      <w:r w:rsidRPr="003A71DE">
        <w:t xml:space="preserve"> image enveloping the audience’s vision. Here, a research assistant explores a simulation of a theoretical cooling system. </w:t>
      </w:r>
    </w:p>
    <w:p w14:paraId="0B79EE4F" w14:textId="5FB802DF" w:rsidR="007C728A" w:rsidRPr="007C728A" w:rsidRDefault="007C728A" w:rsidP="00E23345">
      <w:pPr>
        <w:pStyle w:val="Heading2"/>
      </w:pPr>
      <w:r>
        <w:t>Teachers as designers</w:t>
      </w:r>
    </w:p>
    <w:p w14:paraId="357382E5" w14:textId="16EEB48A" w:rsidR="007C728A" w:rsidRDefault="007C728A" w:rsidP="00E23345">
      <w:r w:rsidRPr="00A74D93">
        <w:t xml:space="preserve">Research on teachers as designers </w:t>
      </w:r>
      <w:r>
        <w:t xml:space="preserve">in more general terms </w:t>
      </w:r>
      <w:r w:rsidRPr="00A74D93">
        <w:t xml:space="preserve">has resulted in mixed findings. Teachers’ design work </w:t>
      </w:r>
      <w:r>
        <w:t>has been framed in terms of o</w:t>
      </w:r>
      <w:r w:rsidRPr="00A74D93">
        <w:t xml:space="preserve">ut-of-class planning </w:t>
      </w:r>
      <w:r>
        <w:fldChar w:fldCharType="begin"/>
      </w:r>
      <w:r>
        <w:instrText xml:space="preserve"> ADDIN EN.CITE &lt;EndNote&gt;&lt;Cite&gt;&lt;Author&gt;Carlgren&lt;/Author&gt;&lt;Year&gt;1999&lt;/Year&gt;&lt;RecNum&gt;4035&lt;/RecNum&gt;&lt;DisplayText&gt;(Carlgren, 1999)&lt;/DisplayText&gt;&lt;record&gt;&lt;rec-number&gt;4035&lt;/rec-number&gt;&lt;foreign-keys&gt;&lt;key app="EN" db-id="dee5w5vf92z509ett92xds0n2red9wfs2zxe"&gt;4035&lt;/key&gt;&lt;/foreign-keys&gt;&lt;ref-type name="Journal Article"&gt;17&lt;/ref-type&gt;&lt;contributors&gt;&lt;authors&gt;&lt;author&gt;Carlgren, I.&lt;/author&gt;&lt;/authors&gt;&lt;/contributors&gt;&lt;titles&gt;&lt;title&gt;Professionalism and teachers as designers&lt;/title&gt;&lt;secondary-title&gt;Journal of curriculum studies&lt;/secondary-title&gt;&lt;/titles&gt;&lt;periodical&gt;&lt;full-title&gt;Journal of curriculum studies&lt;/full-title&gt;&lt;/periodical&gt;&lt;pages&gt;43-56&lt;/pages&gt;&lt;volume&gt;31&lt;/volume&gt;&lt;number&gt;1&lt;/number&gt;&lt;dates&gt;&lt;year&gt;1999&lt;/year&gt;&lt;/dates&gt;&lt;isbn&gt;0022-0272&lt;/isbn&gt;&lt;urls&gt;&lt;/urls&gt;&lt;/record&gt;&lt;/Cite&gt;&lt;/EndNote&gt;</w:instrText>
      </w:r>
      <w:r>
        <w:fldChar w:fldCharType="separate"/>
      </w:r>
      <w:r>
        <w:rPr>
          <w:noProof/>
        </w:rPr>
        <w:t>(</w:t>
      </w:r>
      <w:hyperlink w:anchor="_ENREF_6" w:tooltip="Carlgren, 1999 #4035" w:history="1">
        <w:r w:rsidR="007F572F">
          <w:rPr>
            <w:noProof/>
          </w:rPr>
          <w:t>Carlgren, 1999</w:t>
        </w:r>
      </w:hyperlink>
      <w:r>
        <w:rPr>
          <w:noProof/>
        </w:rPr>
        <w:t>)</w:t>
      </w:r>
      <w:r>
        <w:fldChar w:fldCharType="end"/>
      </w:r>
      <w:r>
        <w:t xml:space="preserve"> and as a reflective </w:t>
      </w:r>
      <w:r w:rsidRPr="00A74D93">
        <w:t xml:space="preserve">process embedded in practice </w:t>
      </w:r>
      <w:r>
        <w:fldChar w:fldCharType="begin"/>
      </w:r>
      <w:r>
        <w:instrText xml:space="preserve"> ADDIN EN.CITE &lt;EndNote&gt;&lt;Cite&gt;&lt;Author&gt;Schön&lt;/Author&gt;&lt;Year&gt;1983&lt;/Year&gt;&lt;RecNum&gt;1077&lt;/RecNum&gt;&lt;DisplayText&gt;(Schön, 1983)&lt;/DisplayText&gt;&lt;record&gt;&lt;rec-number&gt;1077&lt;/rec-number&gt;&lt;foreign-keys&gt;&lt;key app="EN" db-id="dee5w5vf92z509ett92xds0n2red9wfs2zxe"&gt;1077&lt;/key&gt;&lt;key app="ENWeb" db-id="SrpdcQrtqgYAADsjn@A"&gt;1563&lt;/key&gt;&lt;/foreign-keys&gt;&lt;ref-type name="Book"&gt;6&lt;/ref-type&gt;&lt;contributors&gt;&lt;authors&gt;&lt;author&gt;Schön, D. A.&lt;/author&gt;&lt;/authors&gt;&lt;/contributors&gt;&lt;titles&gt;&lt;title&gt;The Reflective Practitioner: How Professionals Think in Action&lt;/title&gt;&lt;/titles&gt;&lt;keywords&gt;&lt;keyword&gt;Design&lt;/keyword&gt;&lt;/keywords&gt;&lt;dates&gt;&lt;year&gt;1983&lt;/year&gt;&lt;/dates&gt;&lt;pub-location&gt;New York&lt;/pub-location&gt;&lt;publisher&gt;Basic Books&lt;/publisher&gt;&lt;call-num&gt; PCL Stacks   HD 8038 A1 S35 1983     c.4   AVAILABLE &lt;/call-num&gt;&lt;urls&gt;&lt;/urls&gt;&lt;/record&gt;&lt;/Cite&gt;&lt;/EndNote&gt;</w:instrText>
      </w:r>
      <w:r>
        <w:fldChar w:fldCharType="separate"/>
      </w:r>
      <w:r>
        <w:rPr>
          <w:noProof/>
        </w:rPr>
        <w:t>(</w:t>
      </w:r>
      <w:hyperlink w:anchor="_ENREF_25" w:tooltip="Schön, 1983 #1077" w:history="1">
        <w:r w:rsidR="007F572F">
          <w:rPr>
            <w:noProof/>
          </w:rPr>
          <w:t>Schön, 1983</w:t>
        </w:r>
      </w:hyperlink>
      <w:r>
        <w:rPr>
          <w:noProof/>
        </w:rPr>
        <w:t>)</w:t>
      </w:r>
      <w:r>
        <w:fldChar w:fldCharType="end"/>
      </w:r>
      <w:r>
        <w:t>. In the former, this has typically occurred in one of three ways: professional development, formal coursework, or (semi-) professional curriculum development teams. A</w:t>
      </w:r>
      <w:r w:rsidRPr="00A74D93">
        <w:t xml:space="preserve">s part of curriculum development teams </w:t>
      </w:r>
      <w:r>
        <w:t xml:space="preserve">it has been reported that teachers struggle to think like designers </w:t>
      </w:r>
      <w:r>
        <w:fldChar w:fldCharType="begin"/>
      </w:r>
      <w:r w:rsidR="007F572F">
        <w:instrText xml:space="preserve"> ADDIN EN.CITE &lt;EndNote&gt;&lt;Cite&gt;&lt;Author&gt;Reiser&lt;/Author&gt;&lt;Year&gt;2000&lt;/Year&gt;&lt;RecNum&gt;4052&lt;/RecNum&gt;&lt;DisplayText&gt;(Reiser et al., 2000)&lt;/DisplayText&gt;&lt;record&gt;&lt;rec-number&gt;4052&lt;/rec-number&gt;&lt;foreign-keys&gt;&lt;key app="EN" db-id="dee5w5vf92z509ett92xds0n2red9wfs2zxe"&gt;4052&lt;/key&gt;&lt;/foreign-keys&gt;&lt;ref-type name="Book Section"&gt;5&lt;/ref-type&gt;&lt;contributors&gt;&lt;authors&gt;&lt;author&gt;Reiser, B.J.&lt;/author&gt;&lt;author&gt;Spillane, J.P.&lt;/author&gt;&lt;author&gt;Steinmuller, F.&lt;/author&gt;&lt;author&gt;Sorsa, D.&lt;/author&gt;&lt;author&gt;Carney, K.&lt;/author&gt;&lt;author&gt;Kyza, E.&lt;/author&gt;&lt;/authors&gt;&lt;secondary-authors&gt;&lt;author&gt;Fishman, B&lt;/author&gt;&lt;author&gt;O&amp;apos;Connor-Divelbiss, S&lt;/author&gt;&lt;/secondary-authors&gt;&lt;/contributors&gt;&lt;titles&gt;&lt;title&gt;Investigating the mutual adaptation process in teachers’ design of technology-infused curricula&lt;/title&gt;&lt;secondary-title&gt;Proceedings of the Fourth International Conference of the Learning Sciences&lt;/secondary-title&gt;&lt;/titles&gt;&lt;pages&gt;342-349&lt;/pages&gt;&lt;dates&gt;&lt;year&gt;2000&lt;/year&gt;&lt;/dates&gt;&lt;pub-location&gt;Mahwah, NJ&lt;/pub-location&gt;&lt;publisher&gt;Erlbaum&lt;/publisher&gt;&lt;urls&gt;&lt;/urls&gt;&lt;/record&gt;&lt;/Cite&gt;&lt;/EndNote&gt;</w:instrText>
      </w:r>
      <w:r>
        <w:fldChar w:fldCharType="separate"/>
      </w:r>
      <w:r>
        <w:rPr>
          <w:noProof/>
        </w:rPr>
        <w:t>(</w:t>
      </w:r>
      <w:hyperlink w:anchor="_ENREF_22" w:tooltip="Reiser, 2000 #4052" w:history="1">
        <w:r w:rsidR="007F572F">
          <w:rPr>
            <w:noProof/>
          </w:rPr>
          <w:t>Reiser et al., 2000</w:t>
        </w:r>
      </w:hyperlink>
      <w:r>
        <w:rPr>
          <w:noProof/>
        </w:rPr>
        <w:t>)</w:t>
      </w:r>
      <w:r>
        <w:fldChar w:fldCharType="end"/>
      </w:r>
      <w:r>
        <w:t>. In courses and seminars</w:t>
      </w:r>
      <w:r w:rsidRPr="00A74D93">
        <w:t xml:space="preserve"> </w:t>
      </w:r>
      <w:r>
        <w:fldChar w:fldCharType="begin">
          <w:fldData xml:space="preserve">PEVuZE5vdGU+PENpdGU+PEF1dGhvcj5Lb2VobGVyPC9BdXRob3I+PFllYXI+MjAwNTwvWWVhcj48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==
</w:fldData>
        </w:fldChar>
      </w:r>
      <w:r>
        <w:instrText xml:space="preserve"> ADDIN EN.CITE </w:instrText>
      </w:r>
      <w:r>
        <w:fldChar w:fldCharType="begin">
          <w:fldData xml:space="preserve">PEVuZE5vdGU+PENpdGU+PEF1dGhvcj5Lb2VobGVyPC9BdXRob3I+PFllYXI+MjAwNTwvWWVhcj48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==
</w:fldData>
        </w:fldChar>
      </w:r>
      <w:r>
        <w:instrText xml:space="preserve"> ADDIN EN.CITE.DATA </w:instrText>
      </w:r>
      <w:r>
        <w:fldChar w:fldCharType="end"/>
      </w:r>
      <w:r>
        <w:fldChar w:fldCharType="separate"/>
      </w:r>
      <w:r>
        <w:rPr>
          <w:noProof/>
        </w:rPr>
        <w:t>(</w:t>
      </w:r>
      <w:hyperlink w:anchor="_ENREF_15" w:tooltip="Koehler, 2005 #4047" w:history="1">
        <w:r w:rsidR="007F572F">
          <w:rPr>
            <w:noProof/>
          </w:rPr>
          <w:t>Koehler &amp; Mishra, 2005a</w:t>
        </w:r>
      </w:hyperlink>
      <w:r>
        <w:rPr>
          <w:noProof/>
        </w:rPr>
        <w:t xml:space="preserve">, </w:t>
      </w:r>
      <w:hyperlink w:anchor="_ENREF_16" w:tooltip="Koehler, 2005 #4043" w:history="1">
        <w:r w:rsidR="007F572F">
          <w:rPr>
            <w:noProof/>
          </w:rPr>
          <w:t>2005b</w:t>
        </w:r>
      </w:hyperlink>
      <w:r>
        <w:rPr>
          <w:noProof/>
        </w:rPr>
        <w:t xml:space="preserve">; </w:t>
      </w:r>
      <w:hyperlink w:anchor="_ENREF_17" w:tooltip="Koehler, 2004 #4046" w:history="1">
        <w:r w:rsidR="007F572F">
          <w:rPr>
            <w:noProof/>
          </w:rPr>
          <w:t>Koehler, Mishra, Hershey, &amp; Peruski, 2004</w:t>
        </w:r>
      </w:hyperlink>
      <w:r>
        <w:rPr>
          <w:noProof/>
        </w:rPr>
        <w:t>)</w:t>
      </w:r>
      <w:r>
        <w:fldChar w:fldCharType="end"/>
      </w:r>
      <w:r w:rsidRPr="00A74D93">
        <w:t xml:space="preserve">, </w:t>
      </w:r>
      <w:r>
        <w:t>success has been found when pedagogical problems are authentic and design process is iterative</w:t>
      </w:r>
      <w:r w:rsidRPr="00A74D93">
        <w:t xml:space="preserve"> </w:t>
      </w:r>
      <w:r>
        <w:fldChar w:fldCharType="begin">
          <w:fldData xml:space="preserve">PEVuZE5vdGU+PENpdGU+PEF1dGhvcj5Lb2VobGVyPC9BdXRob3I+PFllYXI+MjAwNTwvWWVhcj48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</w:fldData>
        </w:fldChar>
      </w:r>
      <w:r>
        <w:instrText xml:space="preserve"> ADDIN EN.CITE </w:instrText>
      </w:r>
      <w:r>
        <w:fldChar w:fldCharType="begin">
          <w:fldData xml:space="preserve">PEVuZE5vdGU+PENpdGU+PEF1dGhvcj5Lb2VobGVyPC9BdXRob3I+PFllYXI+MjAwNTwvWWVhcj48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</w:fldData>
        </w:fldChar>
      </w:r>
      <w:r>
        <w:instrText xml:space="preserve"> ADDIN EN.CITE.DATA </w:instrText>
      </w:r>
      <w:r>
        <w:fldChar w:fldCharType="end"/>
      </w:r>
      <w:r>
        <w:fldChar w:fldCharType="separate"/>
      </w:r>
      <w:r>
        <w:rPr>
          <w:noProof/>
        </w:rPr>
        <w:t>(</w:t>
      </w:r>
      <w:hyperlink w:anchor="_ENREF_15" w:tooltip="Koehler, 2005 #4047" w:history="1">
        <w:r w:rsidR="007F572F">
          <w:rPr>
            <w:noProof/>
          </w:rPr>
          <w:t>Koehler &amp; Mishra, 2005a</w:t>
        </w:r>
      </w:hyperlink>
      <w:r>
        <w:rPr>
          <w:noProof/>
        </w:rPr>
        <w:t xml:space="preserve">, </w:t>
      </w:r>
      <w:hyperlink w:anchor="_ENREF_16" w:tooltip="Koehler, 2005 #4043" w:history="1">
        <w:r w:rsidR="007F572F">
          <w:rPr>
            <w:noProof/>
          </w:rPr>
          <w:t>2005b</w:t>
        </w:r>
      </w:hyperlink>
      <w:r>
        <w:rPr>
          <w:noProof/>
        </w:rPr>
        <w:t xml:space="preserve">; </w:t>
      </w:r>
      <w:hyperlink w:anchor="_ENREF_17" w:tooltip="Koehler, 2004 #4046" w:history="1">
        <w:r w:rsidR="007F572F">
          <w:rPr>
            <w:noProof/>
          </w:rPr>
          <w:t>Koehler et al., 2004</w:t>
        </w:r>
      </w:hyperlink>
      <w:r>
        <w:rPr>
          <w:noProof/>
        </w:rPr>
        <w:t>)</w:t>
      </w:r>
      <w:r>
        <w:fldChar w:fldCharType="end"/>
      </w:r>
      <w:r>
        <w:t>.</w:t>
      </w:r>
    </w:p>
    <w:p w14:paraId="2B716E79" w14:textId="28A74243" w:rsidR="007C728A" w:rsidRDefault="007C728A" w:rsidP="00E23345">
      <w:r>
        <w:t xml:space="preserve">In professional development approaches, there is evidence both that redesign of existing materials confers a benefit over design </w:t>
      </w:r>
      <w:r>
        <w:fldChar w:fldCharType="begin"/>
      </w:r>
      <w:r>
        <w:instrText xml:space="preserve"> ADDIN EN.CITE &lt;EndNote&gt;&lt;Cite&gt;&lt;Author&gt;Penuel&lt;/Author&gt;&lt;Year&gt;2009&lt;/Year&gt;&lt;RecNum&gt;2811&lt;/RecNum&gt;&lt;DisplayText&gt;(Penuel &amp;amp; Gallagher, 2009)&lt;/DisplayText&gt;&lt;record&gt;&lt;rec-number&gt;2811&lt;/rec-number&gt;&lt;foreign-keys&gt;&lt;key app="EN" db-id="dee5w5vf92z509ett92xds0n2red9wfs2zxe"&gt;2811&lt;/key&gt;&lt;/foreign-keys&gt;&lt;ref-type name="Journal Article"&gt;17&lt;/ref-type&gt;&lt;contributors&gt;&lt;authors&gt;&lt;author&gt;Penuel, W.R.&lt;/author&gt;&lt;author&gt;Gallagher, Lawrence P.&lt;/author&gt;&lt;/authors&gt;&lt;/contributors&gt;&lt;titles&gt;&lt;title&gt;Preparing Teachers to Design Instruction for Deep Understanding in Middle School Earth Science&lt;/title&gt;&lt;secondary-title&gt;Journal of the Learning Sciences&lt;/secondary-title&gt;&lt;/titles&gt;&lt;periodical&gt;&lt;full-title&gt;Journal of the Learning Sciences&lt;/full-title&gt;&lt;/periodical&gt;&lt;pages&gt;461 - 508&lt;/pages&gt;&lt;volume&gt;18&lt;/volume&gt;&lt;number&gt;4&lt;/number&gt;&lt;dates&gt;&lt;year&gt;2009&lt;/year&gt;&lt;/dates&gt;&lt;isbn&gt;1050-8406&lt;/isbn&gt;&lt;urls&gt;&lt;related-urls&gt;&lt;url&gt;http://www.informaworld.com/10.1080/10508400903191904&lt;/url&gt;&lt;/related-urls&gt;&lt;/urls&gt;&lt;access-date&gt;March 08, 2010&lt;/access-date&gt;&lt;/record&gt;&lt;/Cite&gt;&lt;/EndNote&gt;</w:instrText>
      </w:r>
      <w:r>
        <w:fldChar w:fldCharType="separate"/>
      </w:r>
      <w:r>
        <w:rPr>
          <w:noProof/>
        </w:rPr>
        <w:t>(</w:t>
      </w:r>
      <w:hyperlink w:anchor="_ENREF_20" w:tooltip="Penuel, 2009 #2811" w:history="1">
        <w:r w:rsidR="007F572F">
          <w:rPr>
            <w:noProof/>
          </w:rPr>
          <w:t>Penuel &amp; Gallagher, 2009</w:t>
        </w:r>
      </w:hyperlink>
      <w:r>
        <w:rPr>
          <w:noProof/>
        </w:rPr>
        <w:t>)</w:t>
      </w:r>
      <w:r>
        <w:fldChar w:fldCharType="end"/>
      </w:r>
      <w:r>
        <w:t xml:space="preserve">, and that it does not </w:t>
      </w:r>
      <w:r>
        <w:fldChar w:fldCharType="begin"/>
      </w:r>
      <w:r>
        <w:instrText xml:space="preserve"> ADDIN EN.CITE &lt;EndNote&gt;&lt;Cite&gt;&lt;Author&gt;Cviko&lt;/Author&gt;&lt;Year&gt;2012&lt;/Year&gt;&lt;RecNum&gt;4033&lt;/RecNum&gt;&lt;DisplayText&gt;(Cviko, McKenney, &amp;amp; Voogt, 2012)&lt;/DisplayText&gt;&lt;record&gt;&lt;rec-number&gt;4033&lt;/rec-number&gt;&lt;foreign-keys&gt;&lt;key app="EN" db-id="dee5w5vf92z509ett92xds0n2red9wfs2zxe"&gt;4033&lt;/key&gt;&lt;/foreign-keys&gt;&lt;ref-type name="Journal Article"&gt;17&lt;/ref-type&gt;&lt;contributors&gt;&lt;authors&gt;&lt;author&gt;Cviko, A.&lt;/author&gt;&lt;author&gt;McKenney, S.&lt;/author&gt;&lt;author&gt;Voogt, J.&lt;/author&gt;&lt;/authors&gt;&lt;/contributors&gt;&lt;titles&gt;&lt;title&gt;Teachers as (re-) designers of an ICT-rich learning environment for early literacy&lt;/title&gt;&lt;/titles&gt;&lt;dates&gt;&lt;year&gt;2012&lt;/year&gt;&lt;/dates&gt;&lt;urls&gt;&lt;/urls&gt;&lt;/record&gt;&lt;/Cite&gt;&lt;/EndNote&gt;</w:instrText>
      </w:r>
      <w:r>
        <w:fldChar w:fldCharType="separate"/>
      </w:r>
      <w:r>
        <w:rPr>
          <w:noProof/>
        </w:rPr>
        <w:t>(</w:t>
      </w:r>
      <w:hyperlink w:anchor="_ENREF_8" w:tooltip="Cviko, 2012 #4033" w:history="1">
        <w:r w:rsidR="007F572F">
          <w:rPr>
            <w:noProof/>
          </w:rPr>
          <w:t>Cviko, McKenney, &amp; Voogt, 2012</w:t>
        </w:r>
      </w:hyperlink>
      <w:r>
        <w:rPr>
          <w:noProof/>
        </w:rPr>
        <w:t>)</w:t>
      </w:r>
      <w:r>
        <w:fldChar w:fldCharType="end"/>
      </w:r>
      <w:r>
        <w:t>. Related work has y</w:t>
      </w:r>
      <w:r w:rsidRPr="00A74D93">
        <w:t>ield</w:t>
      </w:r>
      <w:r>
        <w:t>ed</w:t>
      </w:r>
      <w:r w:rsidRPr="00A74D93">
        <w:t xml:space="preserve"> the concept of </w:t>
      </w:r>
      <w:r w:rsidRPr="009E289A">
        <w:rPr>
          <w:i/>
        </w:rPr>
        <w:t>pedagogical design capacity</w:t>
      </w:r>
      <w:r w:rsidRPr="00A74D93">
        <w:t xml:space="preserve"> </w:t>
      </w:r>
      <w:r>
        <w:fldChar w:fldCharType="begin"/>
      </w:r>
      <w:r w:rsidR="007F572F">
        <w:instrText xml:space="preserve"> ADDIN EN.CITE &lt;EndNote&gt;&lt;Cite&gt;&lt;Author&gt;Brown&lt;/Author&gt;&lt;Year&gt;2003&lt;/Year&gt;&lt;RecNum&gt;4048&lt;/RecNum&gt;&lt;DisplayText&gt;(M. Brown &amp;amp; Edelson, 2003)&lt;/DisplayText&gt;&lt;record&gt;&lt;rec-number&gt;4048&lt;/rec-number&gt;&lt;foreign-keys&gt;&lt;key app="EN" db-id="dee5w5vf92z509ett92xds0n2red9wfs2zxe"&gt;4048&lt;/key&gt;&lt;/foreign-keys&gt;&lt;ref-type name="Report"&gt;27&lt;/ref-type&gt;&lt;contributors&gt;&lt;authors&gt;&lt;author&gt;Brown, M.&lt;/author&gt;&lt;author&gt;Edelson, D.&lt;/author&gt;&lt;/authors&gt;&lt;/contributors&gt;&lt;titles&gt;&lt;title&gt;Teaching as design: Can we better understand the ways in which teachers use materials so we can better design materials to support their changes in practice&lt;/title&gt;&lt;secondary-title&gt;Design Brief&lt;/secondary-title&gt;&lt;/titles&gt;&lt;dates&gt;&lt;year&gt;2003&lt;/year&gt;&lt;/dates&gt;&lt;pub-location&gt;Evanston, IL&lt;/pub-location&gt;&lt;publisher&gt;Center for Learning Technologies in Urban Schools&lt;/publisher&gt;&lt;urls&gt;&lt;/urls&gt;&lt;/record&gt;&lt;/Cite&gt;&lt;/EndNote&gt;</w:instrText>
      </w:r>
      <w:r>
        <w:fldChar w:fldCharType="separate"/>
      </w:r>
      <w:r>
        <w:rPr>
          <w:noProof/>
        </w:rPr>
        <w:t>(</w:t>
      </w:r>
      <w:hyperlink w:anchor="_ENREF_4" w:tooltip="Brown, 2003 #4048" w:history="1">
        <w:r w:rsidR="007F572F">
          <w:rPr>
            <w:noProof/>
          </w:rPr>
          <w:t>M. Brown &amp; Edelson, 2003</w:t>
        </w:r>
      </w:hyperlink>
      <w:r>
        <w:rPr>
          <w:noProof/>
        </w:rPr>
        <w:t>)</w:t>
      </w:r>
      <w:r>
        <w:fldChar w:fldCharType="end"/>
      </w:r>
      <w:r w:rsidRPr="00A74D93">
        <w:t>, tying adaptations teachers make to instructional success.</w:t>
      </w:r>
      <w:r>
        <w:t xml:space="preserve"> When teachers adapt existing c</w:t>
      </w:r>
      <w:r w:rsidRPr="009E289A">
        <w:t xml:space="preserve">urricula, their adaptations do not necessarily align to the intent of the original designs </w:t>
      </w:r>
      <w:r w:rsidRPr="009E289A">
        <w:fldChar w:fldCharType="begin"/>
      </w:r>
      <w:r w:rsidRPr="009E289A">
        <w:instrText xml:space="preserve"> ADDIN EN.CITE &lt;EndNote&gt;&lt;Cite&gt;&lt;Author&gt;Penuel&lt;/Author&gt;&lt;Year&gt;2005&lt;/Year&gt;&lt;RecNum&gt;4054&lt;/RecNum&gt;&lt;DisplayText&gt;(Penuel &amp;amp; Yarnall, 2005)&lt;/DisplayText&gt;&lt;record&gt;&lt;rec-number&gt;4054&lt;/rec-number&gt;&lt;foreign-keys&gt;&lt;key app="EN" db-id="dee5w5vf92z509ett92xds0n2red9wfs2zxe"&gt;4054&lt;/key&gt;&lt;/foreign-keys&gt;&lt;ref-type name="Journal Article"&gt;17&lt;/ref-type&gt;&lt;contributors&gt;&lt;authors&gt;&lt;author&gt;Penuel, W.R.&lt;/author&gt;&lt;author&gt;Yarnall, L.&lt;/author&gt;&lt;/authors&gt;&lt;/contributors&gt;&lt;titles&gt;&lt;title&gt;Designing handheld software to support classroom assessment: Analysis of conditions for teacher adoption&lt;/title&gt;&lt;secondary-title&gt;The Journal of Technology, Learning and Assessment&lt;/secondary-title&gt;&lt;/titles&gt;&lt;periodical&gt;&lt;full-title&gt;The Journal of Technology, Learning and Assessment&lt;/full-title&gt;&lt;/periodical&gt;&lt;volume&gt;3&lt;/volume&gt;&lt;number&gt;5&lt;/number&gt;&lt;dates&gt;&lt;year&gt;2005&lt;/year&gt;&lt;/dates&gt;&lt;isbn&gt;1540-2525&lt;/isbn&gt;&lt;urls&gt;&lt;/urls&gt;&lt;/record&gt;&lt;/Cite&gt;&lt;/EndNote&gt;</w:instrText>
      </w:r>
      <w:r w:rsidRPr="009E289A">
        <w:fldChar w:fldCharType="separate"/>
      </w:r>
      <w:r w:rsidRPr="009E289A">
        <w:t>(</w:t>
      </w:r>
      <w:hyperlink w:anchor="_ENREF_21" w:tooltip="Penuel, 2005 #4054" w:history="1">
        <w:r w:rsidR="007F572F" w:rsidRPr="009E289A">
          <w:t>Penuel &amp; Yarnall, 2005</w:t>
        </w:r>
      </w:hyperlink>
      <w:r w:rsidRPr="009E289A">
        <w:t>)</w:t>
      </w:r>
      <w:r w:rsidRPr="009E289A">
        <w:fldChar w:fldCharType="end"/>
      </w:r>
      <w:r w:rsidRPr="009E289A">
        <w:t>, though this is not de facto a negative. Teachers struggle to design authentic assessmen</w:t>
      </w:r>
      <w:r>
        <w:t xml:space="preserve">ts and to </w:t>
      </w:r>
      <w:r w:rsidRPr="00143FEB">
        <w:t>integrate technology</w:t>
      </w:r>
      <w:r>
        <w:t xml:space="preserve"> effectively</w:t>
      </w:r>
      <w:r w:rsidRPr="00143FEB">
        <w:t xml:space="preserve"> </w:t>
      </w:r>
      <w:r w:rsidRPr="00143FEB">
        <w:fldChar w:fldCharType="begin"/>
      </w:r>
      <w:r>
        <w:instrText xml:space="preserve"> ADDIN EN.CITE &lt;EndNote&gt;&lt;Cite&gt;&lt;Author&gt;Marx&lt;/Author&gt;&lt;Year&gt;1997&lt;/Year&gt;&lt;RecNum&gt;3885&lt;/RecNum&gt;&lt;DisplayText&gt;(Marx, Blumenfeld, Krajcik, &amp;amp; Soloway, 1997)&lt;/DisplayText&gt;&lt;record&gt;&lt;rec-number&gt;3885&lt;/rec-number&gt;&lt;foreign-keys&gt;&lt;key app="EN" db-id="dee5w5vf92z509ett92xds0n2red9wfs2zxe"&gt;3885&lt;/key&gt;&lt;/foreign-keys&gt;&lt;ref-type name="Journal Article"&gt;17&lt;/ref-type&gt;&lt;contributors&gt;&lt;authors&gt;&lt;author&gt;Marx, R.W.&lt;/author&gt;&lt;author&gt;Blumenfeld, P.C.&lt;/author&gt;&lt;author&gt;Krajcik, J.S.&lt;/author&gt;&lt;author&gt;Soloway, E.&lt;/author&gt;&lt;/authors&gt;&lt;/contributors&gt;&lt;titles&gt;&lt;title&gt;Enacting project-based science&lt;/title&gt;&lt;secondary-title&gt;The Elementary School Journal&lt;/secondary-title&gt;&lt;/titles&gt;&lt;periodical&gt;&lt;full-title&gt;The Elementary School Journal&lt;/full-title&gt;&lt;/periodical&gt;&lt;pages&gt;341-358&lt;/pages&gt;&lt;dates&gt;&lt;year&gt;1997&lt;/year&gt;&lt;/dates&gt;&lt;isbn&gt;0013-5984&lt;/isbn&gt;&lt;urls&gt;&lt;/urls&gt;&lt;/record&gt;&lt;/Cite&gt;&lt;/EndNote&gt;</w:instrText>
      </w:r>
      <w:r w:rsidRPr="00143FEB">
        <w:fldChar w:fldCharType="separate"/>
      </w:r>
      <w:r>
        <w:rPr>
          <w:noProof/>
        </w:rPr>
        <w:t>(</w:t>
      </w:r>
      <w:hyperlink w:anchor="_ENREF_19" w:tooltip="Marx, 1997 #3885" w:history="1">
        <w:r w:rsidR="007F572F">
          <w:rPr>
            <w:noProof/>
          </w:rPr>
          <w:t>Marx, Blumenfeld, Krajcik, &amp; Soloway, 1997</w:t>
        </w:r>
      </w:hyperlink>
      <w:r>
        <w:rPr>
          <w:noProof/>
        </w:rPr>
        <w:t>)</w:t>
      </w:r>
      <w:r w:rsidRPr="00143FEB">
        <w:fldChar w:fldCharType="end"/>
      </w:r>
      <w:r w:rsidR="00CC6A37">
        <w:t xml:space="preserve">, especially in ways that support collaboration </w:t>
      </w:r>
      <w:r w:rsidR="00E7228A">
        <w:fldChar w:fldCharType="begin"/>
      </w:r>
      <w:r w:rsidR="007F572F">
        <w:instrText xml:space="preserve"> ADDIN EN.CITE &lt;EndNote&gt;&lt;Cite&gt;&lt;Author&gt;Lakkala&lt;/Author&gt;&lt;Year&gt;2005&lt;/Year&gt;&lt;RecNum&gt;4244&lt;/RecNum&gt;&lt;DisplayText&gt;(Lakkala, Lallimo, &amp;amp; Hakkarainen, 2005)&lt;/DisplayText&gt;&lt;record&gt;&lt;rec-number&gt;4244&lt;/rec-number&gt;&lt;foreign-keys&gt;&lt;key app="EN" db-id="dee5w5vf92z509ett92xds0n2red9wfs2zxe"&gt;4244&lt;/key&gt;&lt;/foreign-keys&gt;&lt;ref-type name="Journal Article"&gt;17&lt;/ref-type&gt;&lt;contributors&gt;&lt;authors&gt;&lt;author&gt;Lakkala, M.&lt;/author&gt;&lt;author&gt;Lallimo, J.&lt;/author&gt;&lt;author&gt;Hakkarainen, K.&lt;/author&gt;&lt;/authors&gt;&lt;/contributors&gt;&lt;titles&gt;&lt;title&gt;Teachers&amp;apos; pedagogical designs for technology-supported collective inquiry: A national case study&lt;/title&gt;&lt;secondary-title&gt;Computers &amp;amp; Education&lt;/secondary-title&gt;&lt;/titles&gt;&lt;periodical&gt;&lt;full-title&gt;Computers &amp;amp; Education&lt;/full-title&gt;&lt;/periodical&gt;&lt;pages&gt;337-356&lt;/pages&gt;&lt;volume&gt;45&lt;/volume&gt;&lt;number&gt;3&lt;/number&gt;&lt;dates&gt;&lt;year&gt;2005&lt;/year&gt;&lt;/dates&gt;&lt;isbn&gt;0360-1315&lt;/isbn&gt;&lt;urls&gt;&lt;/urls&gt;&lt;research-notes&gt;A need: “a design framework that scaffolds the pedagogical design process” p.353{Lakkala, 2005 #4244}&amp;#xD;&amp;#xD;In one study, teachers designed and implemented inquiry-based science units with a focus on “progressive inquiry, such as facilitation of question- and explanation-driven learning, and the use of collaborative technology to support the sharing of knowledge” (Lakkala, Lallimo, &amp;amp; Hakkarainen, 2005, p. 337), finding that – especially at the secondary level-- teachers struggled to support their students to engage in collaborative inquiry. Although they intended to encourage their students to engage in inquiry in deliberate, purposeful ways, the teachers “did not necessarily know good methods and practices for structuring and scaffolding students’ inquiry efforts,” (p. 351) suggesting an important area of focus for professional development. Additionally, teachers sometimes abandoned components of their designs in favor of more traditional approaches, in response to uncertainty or concerns about covering the curriculum. &lt;/research-notes&gt;&lt;/record&gt;&lt;/Cite&gt;&lt;/EndNote&gt;</w:instrText>
      </w:r>
      <w:r w:rsidR="00E7228A">
        <w:fldChar w:fldCharType="separate"/>
      </w:r>
      <w:r w:rsidR="00E7228A">
        <w:rPr>
          <w:noProof/>
        </w:rPr>
        <w:t>(</w:t>
      </w:r>
      <w:hyperlink w:anchor="_ENREF_18" w:tooltip="Lakkala, 2005 #4244" w:history="1">
        <w:r w:rsidR="007F572F">
          <w:rPr>
            <w:noProof/>
          </w:rPr>
          <w:t>Lakkala, Lallimo, &amp; Hakkarainen, 2005</w:t>
        </w:r>
      </w:hyperlink>
      <w:r w:rsidR="00E7228A">
        <w:rPr>
          <w:noProof/>
        </w:rPr>
        <w:t>)</w:t>
      </w:r>
      <w:r w:rsidR="00E7228A">
        <w:fldChar w:fldCharType="end"/>
      </w:r>
      <w:r w:rsidR="00CC6A37">
        <w:t>.</w:t>
      </w:r>
    </w:p>
    <w:p w14:paraId="39A7E549" w14:textId="00EAA956" w:rsidR="007C728A" w:rsidRPr="009E289A" w:rsidRDefault="007C728A" w:rsidP="00E23345">
      <w:r w:rsidRPr="009E289A">
        <w:t xml:space="preserve">There is evidence across contexts suggesting that design principles can help teachers to design successfully </w:t>
      </w:r>
      <w:r w:rsidRPr="009E289A">
        <w:fldChar w:fldCharType="begin">
          <w:fldData xml:space="preserve">PEVuZE5vdGU+PENpdGU+PEF1dGhvcj5CeWJlZTwvQXV0aG9yPjxZZWFyPjE5OTc8L1llYXI+PFJl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</w:fldData>
        </w:fldChar>
      </w:r>
      <w:r w:rsidR="00E7228A">
        <w:instrText xml:space="preserve"> ADDIN EN.CITE </w:instrText>
      </w:r>
      <w:r w:rsidR="00E7228A">
        <w:fldChar w:fldCharType="begin">
          <w:fldData xml:space="preserve">PEVuZE5vdGU+PENpdGU+PEF1dGhvcj5CeWJlZTwvQXV0aG9yPjxZZWFyPjE5OTc8L1llYXI+PFJl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</w:fldData>
        </w:fldChar>
      </w:r>
      <w:r w:rsidR="00E7228A">
        <w:instrText xml:space="preserve"> ADDIN EN.CITE.DATA </w:instrText>
      </w:r>
      <w:r w:rsidR="00E7228A">
        <w:fldChar w:fldCharType="end"/>
      </w:r>
      <w:r w:rsidRPr="009E289A">
        <w:fldChar w:fldCharType="separate"/>
      </w:r>
      <w:r w:rsidRPr="009E289A">
        <w:rPr>
          <w:noProof/>
        </w:rPr>
        <w:t>(</w:t>
      </w:r>
      <w:hyperlink w:anchor="_ENREF_5" w:tooltip="Bybee, 1997 #4060" w:history="1">
        <w:r w:rsidR="007F572F" w:rsidRPr="009E289A">
          <w:rPr>
            <w:noProof/>
          </w:rPr>
          <w:t>Bybee, 1997</w:t>
        </w:r>
      </w:hyperlink>
      <w:r w:rsidRPr="009E289A">
        <w:rPr>
          <w:noProof/>
        </w:rPr>
        <w:t xml:space="preserve">; </w:t>
      </w:r>
      <w:hyperlink w:anchor="_ENREF_12" w:tooltip="Edelson, 2001 #2380" w:history="1">
        <w:r w:rsidR="007F572F" w:rsidRPr="009E289A">
          <w:rPr>
            <w:noProof/>
          </w:rPr>
          <w:t>Edelson, 2001</w:t>
        </w:r>
      </w:hyperlink>
      <w:r w:rsidRPr="009E289A">
        <w:rPr>
          <w:noProof/>
        </w:rPr>
        <w:t xml:space="preserve">; </w:t>
      </w:r>
      <w:hyperlink w:anchor="_ENREF_27" w:tooltip="Schwarz, 2007 #4059" w:history="1">
        <w:r w:rsidR="007F572F" w:rsidRPr="009E289A">
          <w:rPr>
            <w:noProof/>
          </w:rPr>
          <w:t>Schwarz &amp; Gwekwerere, 2007</w:t>
        </w:r>
      </w:hyperlink>
      <w:r w:rsidRPr="009E289A">
        <w:rPr>
          <w:noProof/>
        </w:rPr>
        <w:t>)</w:t>
      </w:r>
      <w:r w:rsidRPr="009E289A">
        <w:fldChar w:fldCharType="end"/>
      </w:r>
      <w:r w:rsidRPr="009E289A">
        <w:t xml:space="preserve">, but that if the principles are too general, providing curricula to adapt paired with professional development or educative materials can also be successful </w:t>
      </w:r>
      <w:r w:rsidRPr="009E289A">
        <w:fldChar w:fldCharType="begin">
          <w:fldData xml:space="preserve">PEVuZE5vdGU+PENpdGU+PEF1dGhvcj5GaXNobWFuPC9BdXRob3I+PFllYXI+MjAwMzwvWWVhcj48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</w:fldData>
        </w:fldChar>
      </w:r>
      <w:r>
        <w:instrText xml:space="preserve"> ADDIN EN.CITE </w:instrText>
      </w:r>
      <w:r>
        <w:fldChar w:fldCharType="begin">
          <w:fldData xml:space="preserve">PEVuZE5vdGU+PENpdGU+PEF1dGhvcj5GaXNobWFuPC9BdXRob3I+PFllYXI+MjAwMzwvWWVhcj48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</w:fldData>
        </w:fldChar>
      </w:r>
      <w:r>
        <w:instrText xml:space="preserve"> ADDIN EN.CITE.DATA </w:instrText>
      </w:r>
      <w:r>
        <w:fldChar w:fldCharType="end"/>
      </w:r>
      <w:r w:rsidRPr="009E289A">
        <w:fldChar w:fldCharType="separate"/>
      </w:r>
      <w:r>
        <w:rPr>
          <w:noProof/>
        </w:rPr>
        <w:t>(</w:t>
      </w:r>
      <w:hyperlink w:anchor="_ENREF_2" w:tooltip="Ball, 1996 #4062" w:history="1">
        <w:r w:rsidR="007F572F">
          <w:rPr>
            <w:noProof/>
          </w:rPr>
          <w:t>Ball &amp; Cohen, 1996</w:t>
        </w:r>
      </w:hyperlink>
      <w:r>
        <w:rPr>
          <w:noProof/>
        </w:rPr>
        <w:t xml:space="preserve">; </w:t>
      </w:r>
      <w:hyperlink w:anchor="_ENREF_7" w:tooltip="Connelly, 1988 #4067" w:history="1">
        <w:r w:rsidR="007F572F">
          <w:rPr>
            <w:noProof/>
          </w:rPr>
          <w:t>Connelly &amp; Clandinin, 1988</w:t>
        </w:r>
      </w:hyperlink>
      <w:r>
        <w:rPr>
          <w:noProof/>
        </w:rPr>
        <w:t xml:space="preserve">; </w:t>
      </w:r>
      <w:hyperlink w:anchor="_ENREF_9" w:tooltip="Davis, 2005 #4061" w:history="1">
        <w:r w:rsidR="007F572F">
          <w:rPr>
            <w:noProof/>
          </w:rPr>
          <w:t>Davis &amp; Krajcik, 2005</w:t>
        </w:r>
      </w:hyperlink>
      <w:r>
        <w:rPr>
          <w:noProof/>
        </w:rPr>
        <w:t xml:space="preserve">; </w:t>
      </w:r>
      <w:hyperlink w:anchor="_ENREF_13" w:tooltip="Fishman, 2003 #2345" w:history="1">
        <w:r w:rsidR="007F572F">
          <w:rPr>
            <w:noProof/>
          </w:rPr>
          <w:t>Fishman, Marx, Best, &amp; Tal, 2003</w:t>
        </w:r>
      </w:hyperlink>
      <w:r>
        <w:rPr>
          <w:noProof/>
        </w:rPr>
        <w:t xml:space="preserve">; </w:t>
      </w:r>
      <w:hyperlink w:anchor="_ENREF_24" w:tooltip="Schneider, 2002 #4063" w:history="1">
        <w:r w:rsidR="007F572F">
          <w:rPr>
            <w:noProof/>
          </w:rPr>
          <w:t>Schneider &amp; Krajcik, 2002</w:t>
        </w:r>
      </w:hyperlink>
      <w:r>
        <w:rPr>
          <w:noProof/>
        </w:rPr>
        <w:t>)</w:t>
      </w:r>
      <w:r w:rsidRPr="009E289A">
        <w:fldChar w:fldCharType="end"/>
      </w:r>
      <w:r w:rsidRPr="009E289A">
        <w:t>.</w:t>
      </w:r>
      <w:r w:rsidR="00CC6A37">
        <w:t xml:space="preserve"> </w:t>
      </w:r>
      <w:r w:rsidR="0009263A">
        <w:t>Our approach includes</w:t>
      </w:r>
      <w:r w:rsidR="00CC6A37">
        <w:t xml:space="preserve"> providing design principles and design tools </w:t>
      </w:r>
      <w:r w:rsidR="00E7228A">
        <w:fldChar w:fldCharType="begin"/>
      </w:r>
      <w:r w:rsidR="007F572F">
        <w:instrText xml:space="preserve"> ADDIN EN.CITE &lt;EndNote&gt;&lt;Cite&gt;&lt;Author&gt;Svihla&lt;/Author&gt;&lt;Year&gt;2012&lt;/Year&gt;&lt;RecNum&gt;4218&lt;/RecNum&gt;&lt;DisplayText&gt;(Svihla, Kniss, et al., 2012)&lt;/DisplayText&gt;&lt;record&gt;&lt;rec-number&gt;4218&lt;/rec-number&gt;&lt;foreign-keys&gt;&lt;key app="EN" db-id="dee5w5vf92z509ett92xds0n2red9wfs2zxe"&gt;4218&lt;/key&gt;&lt;/foreign-keys&gt;&lt;ref-type name="Conference Proceedings"&gt;10&lt;/ref-type&gt;&lt;contributors&gt;&lt;authors&gt;&lt;author&gt;Svihla, Vanessa&lt;/author&gt;&lt;author&gt;Kniss, Joe&lt;/author&gt;&lt;author&gt;Waldschmidt, E.D.&lt;/author&gt;&lt;author&gt;Beining, David&lt;/author&gt;&lt;author&gt;Strawn, Jonathan&lt;/author&gt;&lt;author&gt;Hagerman, Allison&lt;/author&gt;&lt;/authors&gt;&lt;secondary-authors&gt;&lt;author&gt;Kali, Y&lt;/author&gt;&lt;author&gt;McKenney, S.&lt;/author&gt;&lt;/secondary-authors&gt;&lt;/contributors&gt;&lt;titles&gt;&lt;title&gt;Supporting Practice, Integrating Research in Immersive Technologies into Educational Designs (SPIRITED): Teachers as Designers&lt;/title&gt;&lt;secondary-title&gt;ICLS 2012, pre-conference workshop, Teachers as Designers of Technology Enhanced Learning Materials&lt;/secondary-title&gt;&lt;/titles&gt;&lt;dates&gt;&lt;year&gt;2012&lt;/year&gt;&lt;pub-dates&gt;&lt;date&gt;July 3rd&lt;/date&gt;&lt;/pub-dates&gt;&lt;/dates&gt;&lt;pub-location&gt;Sydney, Australia&lt;/pub-location&gt;&lt;urls&gt;&lt;related-urls&gt;&lt;url&gt;https://sites.google.com/site/teachersasteldesigners/&lt;/url&gt;&lt;/related-urls&gt;&lt;/urls&gt;&lt;/record&gt;&lt;/Cite&gt;&lt;/EndNote&gt;</w:instrText>
      </w:r>
      <w:r w:rsidR="00E7228A">
        <w:fldChar w:fldCharType="separate"/>
      </w:r>
      <w:r w:rsidR="007F572F">
        <w:rPr>
          <w:noProof/>
        </w:rPr>
        <w:t>(</w:t>
      </w:r>
      <w:hyperlink w:anchor="_ENREF_30" w:tooltip="Svihla, 2012 #4218" w:history="1">
        <w:r w:rsidR="007F572F">
          <w:rPr>
            <w:noProof/>
          </w:rPr>
          <w:t>Svihla, Kniss, et al., 2012</w:t>
        </w:r>
      </w:hyperlink>
      <w:r w:rsidR="007F572F">
        <w:rPr>
          <w:noProof/>
        </w:rPr>
        <w:t>)</w:t>
      </w:r>
      <w:r w:rsidR="00E7228A">
        <w:fldChar w:fldCharType="end"/>
      </w:r>
      <w:r w:rsidR="0009263A">
        <w:t>, asking teachers to redesign their own curricula to meet identified needs, and guiding this process.</w:t>
      </w:r>
    </w:p>
    <w:p w14:paraId="253CA907" w14:textId="63A190B4" w:rsidR="003A71DE" w:rsidRPr="003A71DE" w:rsidRDefault="007C728A" w:rsidP="00E23345">
      <w:pPr>
        <w:pStyle w:val="Heading2"/>
      </w:pPr>
      <w:r>
        <w:t>Learning with immersive media</w:t>
      </w:r>
    </w:p>
    <w:p w14:paraId="74A7DAC1" w14:textId="0BAF3874" w:rsidR="00F15947" w:rsidRDefault="003A71DE" w:rsidP="00E23345">
      <w:r w:rsidRPr="003A71DE">
        <w:t xml:space="preserve">Virtual learning environments enhance learning when they offer a situated experience </w:t>
      </w:r>
      <w:r w:rsidRPr="003A71DE">
        <w:fldChar w:fldCharType="begin"/>
      </w:r>
      <w:r w:rsidRPr="003A71DE">
        <w:instrText xml:space="preserve"> ADDIN EN.CITE &lt;EndNote&gt;&lt;Cite&gt;&lt;Author&gt;Dede&lt;/Author&gt;&lt;Year&gt;2009&lt;/Year&gt;&lt;RecNum&gt;3845&lt;/RecNum&gt;&lt;DisplayText&gt;(Dede, 2009)&lt;/DisplayText&gt;&lt;record&gt;&lt;rec-number&gt;3845&lt;/rec-number&gt;&lt;foreign-keys&gt;&lt;key app="EN" db-id="dee5w5vf92z509ett92xds0n2red9wfs2zxe"&gt;3845&lt;/key&gt;&lt;/foreign-keys&gt;&lt;ref-type name="Journal Article"&gt;17&lt;/ref-type&gt;&lt;contributors&gt;&lt;authors&gt;&lt;author&gt;Dede, C.&lt;/author&gt;&lt;/authors&gt;&lt;/contributors&gt;&lt;titles&gt;&lt;title&gt;Immersive interfaces for engagement and learning&lt;/title&gt;&lt;secondary-title&gt;Science&lt;/secondary-title&gt;&lt;/titles&gt;&lt;periodical&gt;&lt;full-title&gt;Science&lt;/full-title&gt;&lt;/periodical&gt;&lt;pages&gt;66&lt;/pages&gt;&lt;volume&gt;323&lt;/volume&gt;&lt;number&gt;5910&lt;/number&gt;&lt;dates&gt;&lt;year&gt;2009&lt;/year&gt;&lt;/dates&gt;&lt;isbn&gt;0036-8075&lt;/isbn&gt;&lt;urls&gt;&lt;/urls&gt;&lt;/record&gt;&lt;/Cite&gt;&lt;/EndNote&gt;</w:instrText>
      </w:r>
      <w:r w:rsidRPr="003A71DE">
        <w:fldChar w:fldCharType="separate"/>
      </w:r>
      <w:r w:rsidRPr="003A71DE">
        <w:t>(</w:t>
      </w:r>
      <w:hyperlink w:anchor="_ENREF_10" w:tooltip="Dede, 2009 #3845" w:history="1">
        <w:r w:rsidR="007F572F" w:rsidRPr="003A71DE">
          <w:t>Dede, 2009</w:t>
        </w:r>
      </w:hyperlink>
      <w:r w:rsidRPr="003A71DE">
        <w:t>)</w:t>
      </w:r>
      <w:r w:rsidRPr="003A71DE">
        <w:fldChar w:fldCharType="end"/>
      </w:r>
      <w:r w:rsidRPr="003A71DE">
        <w:t xml:space="preserve">, which is an effective inquiry approach </w:t>
      </w:r>
      <w:r w:rsidRPr="003A71DE">
        <w:fldChar w:fldCharType="begin"/>
      </w:r>
      <w:r w:rsidRPr="003A71DE">
        <w:instrText xml:space="preserve"> ADDIN EN.CITE &lt;EndNote&gt;&lt;Cite&gt;&lt;Author&gt;Rivet&lt;/Author&gt;&lt;Year&gt;2008&lt;/Year&gt;&lt;RecNum&gt;3890&lt;/RecNum&gt;&lt;DisplayText&gt;(Rivet &amp;amp; Krajcik, 2008)&lt;/DisplayText&gt;&lt;record&gt;&lt;rec-number&gt;3890&lt;/rec-number&gt;&lt;foreign-keys&gt;&lt;key app="EN" db-id="dee5w5vf92z509ett92xds0n2red9wfs2zxe"&gt;3890&lt;/key&gt;&lt;/foreign-keys&gt;&lt;ref-type name="Journal Article"&gt;17&lt;/ref-type&gt;&lt;contributors&gt;&lt;authors&gt;&lt;author&gt;Rivet, A.E.&lt;/author&gt;&lt;author&gt;Krajcik, J.S.&lt;/author&gt;&lt;/authors&gt;&lt;/contributors&gt;&lt;titles&gt;&lt;title&gt;Contextualizing instruction: Leveraging students&amp;apos; prior knowledge and experiences to foster understanding of middle school science&lt;/title&gt;&lt;secondary-title&gt;Journal of Research in Science Teaching&lt;/secondary-title&gt;&lt;/titles&gt;&lt;periodical&gt;&lt;full-title&gt;Journal of Research in Science Teaching&lt;/full-title&gt;&lt;/periodical&gt;&lt;pages&gt;79-100&lt;/pages&gt;&lt;volume&gt;45&lt;/volume&gt;&lt;number&gt;1&lt;/number&gt;&lt;dates&gt;&lt;year&gt;2008&lt;/year&gt;&lt;/dates&gt;&lt;isbn&gt;1098-2736&lt;/isbn&gt;&lt;urls&gt;&lt;/urls&gt;&lt;/record&gt;&lt;/Cite&gt;&lt;/EndNote&gt;</w:instrText>
      </w:r>
      <w:r w:rsidRPr="003A71DE">
        <w:fldChar w:fldCharType="separate"/>
      </w:r>
      <w:r w:rsidRPr="003A71DE">
        <w:t>(</w:t>
      </w:r>
      <w:hyperlink w:anchor="_ENREF_23" w:tooltip="Rivet, 2008 #3890" w:history="1">
        <w:r w:rsidR="007F572F" w:rsidRPr="003A71DE">
          <w:t>Rivet &amp; Krajcik, 2008</w:t>
        </w:r>
      </w:hyperlink>
      <w:r w:rsidRPr="003A71DE">
        <w:t>)</w:t>
      </w:r>
      <w:r w:rsidRPr="003A71DE">
        <w:fldChar w:fldCharType="end"/>
      </w:r>
      <w:r w:rsidRPr="003A71DE">
        <w:t xml:space="preserve">. Although little research has explored the use of immersive projection technologies for learning </w:t>
      </w:r>
      <w:r w:rsidRPr="003A71DE">
        <w:fldChar w:fldCharType="begin"/>
      </w:r>
      <w:r w:rsidRPr="003A71DE">
        <w:instrText xml:space="preserve"> ADDIN EN.CITE &lt;EndNote&gt;&lt;Cite&gt;&lt;Author&gt;Apostolellis&lt;/Author&gt;&lt;Year&gt;2010&lt;/Year&gt;&lt;RecNum&gt;3855&lt;/RecNum&gt;&lt;DisplayText&gt;(Apostolellis &amp;amp; Daradoumis, 2010)&lt;/DisplayText&gt;&lt;record&gt;&lt;rec-number&gt;3855&lt;/rec-number&gt;&lt;foreign-keys&gt;&lt;key app="EN" db-id="dee5w5vf92z509ett92xds0n2red9wfs2zxe"&gt;3855&lt;/key&gt;&lt;/foreign-keys&gt;&lt;ref-type name="Journal Article"&gt;17&lt;/ref-type&gt;&lt;contributors&gt;&lt;authors&gt;&lt;author&gt;Apostolellis, P.&lt;/author&gt;&lt;author&gt;Daradoumis, T.&lt;/author&gt;&lt;/authors&gt;&lt;/contributors&gt;&lt;titles&gt;&lt;title&gt;Exploring Learning through Audience Interaction in Virtual Reality Dome Theaters&lt;/title&gt;&lt;secondary-title&gt;Knowledge Management, Information Systems, E-Learning, and Sustainability Research&lt;/secondary-title&gt;&lt;/titles&gt;&lt;periodical&gt;&lt;full-title&gt;Knowledge Management, Information Systems, E-Learning, and Sustainability Research&lt;/full-title&gt;&lt;/periodical&gt;&lt;pages&gt;444-448&lt;/pages&gt;&lt;dates&gt;&lt;year&gt;2010&lt;/year&gt;&lt;/dates&gt;&lt;urls&gt;&lt;/urls&gt;&lt;/record&gt;&lt;/Cite&gt;&lt;/EndNote&gt;</w:instrText>
      </w:r>
      <w:r w:rsidRPr="003A71DE">
        <w:fldChar w:fldCharType="separate"/>
      </w:r>
      <w:r w:rsidRPr="003A71DE">
        <w:t>(</w:t>
      </w:r>
      <w:hyperlink w:anchor="_ENREF_1" w:tooltip="Apostolellis, 2010 #3855" w:history="1">
        <w:r w:rsidR="007F572F" w:rsidRPr="003A71DE">
          <w:t>Apostolellis &amp; Daradoumis, 2010</w:t>
        </w:r>
      </w:hyperlink>
      <w:r w:rsidRPr="003A71DE">
        <w:t>)</w:t>
      </w:r>
      <w:r w:rsidRPr="003A71DE">
        <w:fldChar w:fldCharType="end"/>
      </w:r>
      <w:r w:rsidRPr="003A71DE">
        <w:t xml:space="preserve">, studies have found benefits for viewing immersive displays in terms of recall </w:t>
      </w:r>
      <w:r w:rsidRPr="003A71DE">
        <w:fldChar w:fldCharType="begin"/>
      </w:r>
      <w:r w:rsidRPr="003A71DE">
        <w:instrText xml:space="preserve"> ADDIN EN.CITE &lt;EndNote&gt;&lt;Cite&gt;&lt;Author&gt;Sumners&lt;/Author&gt;&lt;Year&gt;2008&lt;/Year&gt;&lt;RecNum&gt;3857&lt;/RecNum&gt;&lt;Prefix&gt;e.g.`, &lt;/Prefix&gt;&lt;DisplayText&gt;(e.g., Sumners, Reiff, &amp;amp; Weber, 2008)&lt;/DisplayText&gt;&lt;record&gt;&lt;rec-number&gt;3857&lt;/rec-number&gt;&lt;foreign-keys&gt;&lt;key app="EN" db-id="dee5w5vf92z509ett92xds0n2red9wfs2zxe"&gt;3857&lt;/key&gt;&lt;/foreign-keys&gt;&lt;ref-type name="Journal Article"&gt;17&lt;/ref-type&gt;&lt;contributors&gt;&lt;authors&gt;&lt;author&gt;Sumners, C.&lt;/author&gt;&lt;author&gt;Reiff, P.&lt;/author&gt;&lt;author&gt;Weber, W.&lt;/author&gt;&lt;/authors&gt;&lt;/contributors&gt;&lt;titles&gt;&lt;title&gt;Learning in an immersive digital theater&lt;/title&gt;&lt;secondary-title&gt;Advances in Space Research&lt;/secondary-title&gt;&lt;/titles&gt;&lt;periodical&gt;&lt;full-title&gt;Advances in Space Research&lt;/full-title&gt;&lt;/periodical&gt;&lt;pages&gt;1848-1854&lt;/pages&gt;&lt;volume&gt;42&lt;/volume&gt;&lt;number&gt;11&lt;/number&gt;&lt;dates&gt;&lt;year&gt;2008&lt;/year&gt;&lt;/dates&gt;&lt;isbn&gt;0273-1177&lt;/isbn&gt;&lt;urls&gt;&lt;/urls&gt;&lt;/record&gt;&lt;/Cite&gt;&lt;/EndNote&gt;</w:instrText>
      </w:r>
      <w:r w:rsidRPr="003A71DE">
        <w:fldChar w:fldCharType="separate"/>
      </w:r>
      <w:r w:rsidRPr="003A71DE">
        <w:t>(</w:t>
      </w:r>
      <w:hyperlink w:anchor="_ENREF_28" w:tooltip="Sumners, 2008 #3857" w:history="1">
        <w:r w:rsidR="007F572F" w:rsidRPr="003A71DE">
          <w:t>e.g., Sumners, Reiff, &amp; Weber, 2008</w:t>
        </w:r>
      </w:hyperlink>
      <w:r w:rsidRPr="003A71DE">
        <w:t>)</w:t>
      </w:r>
      <w:r w:rsidRPr="003A71DE">
        <w:fldChar w:fldCharType="end"/>
      </w:r>
      <w:r w:rsidRPr="003A71DE">
        <w:t xml:space="preserve">. Open questions about the role of immersive environments for learning remain; in particular, </w:t>
      </w:r>
      <w:proofErr w:type="spellStart"/>
      <w:r w:rsidRPr="003A71DE">
        <w:t>Dede</w:t>
      </w:r>
      <w:proofErr w:type="spellEnd"/>
      <w:r w:rsidRPr="003A71DE">
        <w:t xml:space="preserve"> (2009) highlights that research is needed on supporting transfer by blending learning across virtual and real settings. </w:t>
      </w:r>
      <w:r w:rsidR="009145E0">
        <w:t>W</w:t>
      </w:r>
      <w:r w:rsidR="002D23CA">
        <w:t>e consider the arc of learning activity, exploring</w:t>
      </w:r>
      <w:r w:rsidR="009145E0">
        <w:t xml:space="preserve"> how learners proceeded through real and projected settings. </w:t>
      </w:r>
    </w:p>
    <w:p w14:paraId="0DD0F691" w14:textId="1F2712DE" w:rsidR="00326FF6" w:rsidRDefault="00AF4290" w:rsidP="00E23345">
      <w:pPr>
        <w:pStyle w:val="Heading1"/>
      </w:pPr>
      <w:r>
        <w:t>Methods</w:t>
      </w:r>
    </w:p>
    <w:p w14:paraId="24BB4D4E" w14:textId="7B061902" w:rsidR="009145E0" w:rsidRDefault="009145E0" w:rsidP="00E23345">
      <w:r>
        <w:t xml:space="preserve">This </w:t>
      </w:r>
      <w:r w:rsidRPr="003A71DE">
        <w:t xml:space="preserve">study uses a design-based approach </w:t>
      </w:r>
      <w:r w:rsidRPr="003A71DE">
        <w:fldChar w:fldCharType="begin"/>
      </w:r>
      <w:r w:rsidR="00E7228A">
        <w:instrText xml:space="preserve"> ADDIN EN.CITE &lt;EndNote&gt;&lt;Cite&gt;&lt;Author&gt;The Design-Based Research Collective&lt;/Author&gt;&lt;Year&gt;2003&lt;/Year&gt;&lt;RecNum&gt;1993&lt;/RecNum&gt;&lt;DisplayText&gt;(A. L. Brown, 1992; The Design-Based Research Collective, 2003)&lt;/DisplayText&gt;&lt;record&gt;&lt;rec-number&gt;1993&lt;/rec-number&gt;&lt;foreign-keys&gt;&lt;key app="EN" db-id="dee5w5vf92z509ett92xds0n2red9wfs2zxe"&gt;1993&lt;/key&gt;&lt;key app="ENWeb" db-id="SrpdcQrtqgYAADsjn@A"&gt;1774&lt;/key&gt;&lt;/foreign-keys&gt;&lt;ref-type name="Journal Article"&gt;17&lt;/ref-type&gt;&lt;contributors&gt;&lt;authors&gt;&lt;author&gt;The Design-Based Research Collective,&lt;/author&gt;&lt;/authors&gt;&lt;/contributors&gt;&lt;titles&gt;&lt;title&gt;Design-based research: An emerging paradigm for educational inquiry&lt;/title&gt;&lt;secondary-title&gt;Educational Researcher&lt;/secondary-title&gt;&lt;/titles&gt;&lt;periodical&gt;&lt;full-title&gt;Educational Researcher&lt;/full-title&gt;&lt;/periodical&gt;&lt;pages&gt;5–8&lt;/pages&gt;&lt;volume&gt;32&lt;/volume&gt;&lt;number&gt;1&lt;/number&gt;&lt;dates&gt;&lt;year&gt;2003&lt;/year&gt;&lt;/dates&gt;&lt;urls&gt;&lt;/urls&gt;&lt;/record&gt;&lt;/Cite&gt;&lt;Cite&gt;&lt;Author&gt;Brown&lt;/Author&gt;&lt;Year&gt;1992&lt;/Year&gt;&lt;RecNum&gt;1310&lt;/RecNum&gt;&lt;record&gt;&lt;rec-number&gt;1310&lt;/rec-number&gt;&lt;foreign-keys&gt;&lt;key app="EN" db-id="dee5w5vf92z509ett92xds0n2red9wfs2zxe"&gt;1310&lt;/key&gt;&lt;key app="ENWeb" db-id="SrpdcQrtqgYAADsjn@A"&gt;262&lt;/key&gt;&lt;/foreign-keys&gt;&lt;ref-type name="Journal Article"&gt;17&lt;/ref-type&gt;&lt;contributors&gt;&lt;authors&gt;&lt;author&gt;Ann L. Brown&lt;/author&gt;&lt;/authors&gt;&lt;/contributors&gt;&lt;titles&gt;&lt;title&gt;Design Experiments: Theoretical and Methodological Challenges in Creating Complex Interventions in Classroom Settings&lt;/title&gt;&lt;secondary-title&gt;The Journal of the Learning Sciences&lt;/secondary-title&gt;&lt;/titles&gt;&lt;periodical&gt;&lt;full-title&gt;The Journal of the Learning Sciences&lt;/full-title&gt;&lt;abbr-1&gt;JLS&lt;/abbr-1&gt;&lt;/periodical&gt;&lt;pages&gt;141-178&lt;/pages&gt;&lt;volume&gt;2&lt;/volume&gt;&lt;number&gt;2&lt;/number&gt;&lt;dates&gt;&lt;year&gt;1992&lt;/year&gt;&lt;/dates&gt;&lt;urls&gt;&lt;/urls&gt;&lt;/record&gt;&lt;/Cite&gt;&lt;/EndNote&gt;</w:instrText>
      </w:r>
      <w:r w:rsidRPr="003A71DE">
        <w:fldChar w:fldCharType="separate"/>
      </w:r>
      <w:r w:rsidR="00E7228A">
        <w:rPr>
          <w:noProof/>
        </w:rPr>
        <w:t>(</w:t>
      </w:r>
      <w:hyperlink w:anchor="_ENREF_3" w:tooltip="Brown, 1992 #1310" w:history="1">
        <w:r w:rsidR="007F572F">
          <w:rPr>
            <w:noProof/>
          </w:rPr>
          <w:t>A. L. Brown, 1992</w:t>
        </w:r>
      </w:hyperlink>
      <w:r w:rsidR="00E7228A">
        <w:rPr>
          <w:noProof/>
        </w:rPr>
        <w:t xml:space="preserve">; </w:t>
      </w:r>
      <w:hyperlink w:anchor="_ENREF_31" w:tooltip="The Design-Based Research Collective, 2003 #1993" w:history="1">
        <w:r w:rsidR="007F572F">
          <w:rPr>
            <w:noProof/>
          </w:rPr>
          <w:t>The Design-Based Research Collective, 2003</w:t>
        </w:r>
      </w:hyperlink>
      <w:r w:rsidR="00E7228A">
        <w:rPr>
          <w:noProof/>
        </w:rPr>
        <w:t>)</w:t>
      </w:r>
      <w:r w:rsidRPr="003A71DE">
        <w:fldChar w:fldCharType="end"/>
      </w:r>
      <w:r w:rsidRPr="003A71DE">
        <w:t xml:space="preserve">, leveraging findings for refinements to the inquiry lessons and technology, and leading to design guidelines for supporting inquiry with immersive technology. </w:t>
      </w:r>
      <w:r>
        <w:t xml:space="preserve">We follow the arc of activity, from teachers designing to their students learning. </w:t>
      </w:r>
      <w:r w:rsidR="00C74BDB">
        <w:t>This project</w:t>
      </w:r>
      <w:r w:rsidR="00C74BDB" w:rsidRPr="003A71DE">
        <w:t xml:space="preserve"> bring</w:t>
      </w:r>
      <w:r w:rsidR="00C74BDB">
        <w:t>s</w:t>
      </w:r>
      <w:r w:rsidR="00C74BDB" w:rsidRPr="003A71DE">
        <w:t xml:space="preserve"> together expertise in computer science, </w:t>
      </w:r>
      <w:r>
        <w:t xml:space="preserve">mathematics, </w:t>
      </w:r>
      <w:r w:rsidR="00C74BDB" w:rsidRPr="003A71DE">
        <w:t>teacher e</w:t>
      </w:r>
      <w:r w:rsidR="004F3CFA">
        <w:t>ducation, and</w:t>
      </w:r>
      <w:r>
        <w:t xml:space="preserve"> </w:t>
      </w:r>
      <w:r w:rsidR="00C74BDB">
        <w:t>learning sciences</w:t>
      </w:r>
      <w:r w:rsidR="00C74BDB" w:rsidRPr="003A71DE">
        <w:t xml:space="preserve">. </w:t>
      </w:r>
    </w:p>
    <w:p w14:paraId="23F5C57C" w14:textId="10064D59" w:rsidR="009145E0" w:rsidRDefault="00DA0F06" w:rsidP="00E23345">
      <w:pPr>
        <w:pStyle w:val="Heading2"/>
      </w:pPr>
      <w:r>
        <w:t>Participants and setting</w:t>
      </w:r>
    </w:p>
    <w:p w14:paraId="731E040F" w14:textId="0926B0EC" w:rsidR="00185016" w:rsidRDefault="00DA0F06" w:rsidP="00E23345">
      <w:r>
        <w:t xml:space="preserve">We sought teacher participants from a spring 2012 course on project-based learning that was the subject of a </w:t>
      </w:r>
      <w:r w:rsidR="000C7524">
        <w:t xml:space="preserve">related </w:t>
      </w:r>
      <w:r>
        <w:t>study focusing on teachers as designers. Alt</w:t>
      </w:r>
      <w:r w:rsidR="00AF5EBE">
        <w:t>hough most of these</w:t>
      </w:r>
      <w:r>
        <w:t xml:space="preserve"> participants were in-service K-12 teachers, the course also included a </w:t>
      </w:r>
      <w:r w:rsidR="00AF5EBE">
        <w:t>mathematics</w:t>
      </w:r>
      <w:r>
        <w:t xml:space="preserve"> graduate student </w:t>
      </w:r>
      <w:r w:rsidR="00AF5EBE">
        <w:t>– Mr. D--</w:t>
      </w:r>
      <w:r>
        <w:t xml:space="preserve">who teaches math classes for pre-service elementary teachers. </w:t>
      </w:r>
      <w:r w:rsidR="00AF5EBE">
        <w:t>We decided to us</w:t>
      </w:r>
      <w:r w:rsidR="00185016">
        <w:t>e</w:t>
      </w:r>
      <w:r w:rsidR="00AF5EBE">
        <w:t xml:space="preserve"> his class for our first pilot</w:t>
      </w:r>
      <w:r w:rsidR="000C7524">
        <w:t xml:space="preserve"> study, reported here; </w:t>
      </w:r>
      <w:r w:rsidR="00AF5EBE">
        <w:t xml:space="preserve">additional studies with classroom teachers are in progress. </w:t>
      </w:r>
    </w:p>
    <w:p w14:paraId="0984D00C" w14:textId="51FCC401" w:rsidR="00C74BDB" w:rsidRDefault="00AF5EBE" w:rsidP="00E23345">
      <w:r>
        <w:t xml:space="preserve">Mr. D has taught the class </w:t>
      </w:r>
      <w:r w:rsidR="006157CB">
        <w:t>previously</w:t>
      </w:r>
      <w:r>
        <w:t xml:space="preserve"> several times. </w:t>
      </w:r>
      <w:r w:rsidR="006157CB">
        <w:t xml:space="preserve">Nine students consented to participate. Mr. D designed a three-day activity with feedback from the research team. He targeted arithmetic and geometric sequences, with one day spent in the dome. </w:t>
      </w:r>
      <w:r w:rsidR="00C74BDB">
        <w:t>Our dome is</w:t>
      </w:r>
      <w:r w:rsidR="00C74BDB" w:rsidRPr="003A71DE">
        <w:t xml:space="preserve"> a 15-ft diameter dome theater system</w:t>
      </w:r>
      <w:r w:rsidR="00C74BDB">
        <w:t xml:space="preserve"> that can accommodate</w:t>
      </w:r>
      <w:r w:rsidR="00C74BDB" w:rsidRPr="003A71DE">
        <w:t xml:space="preserve"> about 12 people and employs six video projectors </w:t>
      </w:r>
      <w:r w:rsidR="004F3CFA">
        <w:t xml:space="preserve">powered by one Mac Pro and </w:t>
      </w:r>
      <w:r w:rsidR="00C74BDB" w:rsidRPr="003A71DE">
        <w:t>tiled together to create a seamless image of about 2000x2000 pixels</w:t>
      </w:r>
      <w:r w:rsidR="004F3CFA">
        <w:t xml:space="preserve"> (Figure 2</w:t>
      </w:r>
      <w:r w:rsidR="004F3CFA" w:rsidRPr="003A71DE">
        <w:t>)</w:t>
      </w:r>
      <w:r w:rsidR="00C74BDB" w:rsidRPr="003A71DE">
        <w:t xml:space="preserve">. </w:t>
      </w:r>
    </w:p>
    <w:p w14:paraId="52C6B89B" w14:textId="7EB7C871" w:rsidR="005D129C" w:rsidRDefault="005D129C" w:rsidP="00E23345">
      <w:r>
        <w:t xml:space="preserve">Mr. D worked with the computer scientist to make changes to an existing program for the dome; </w:t>
      </w:r>
      <w:proofErr w:type="spellStart"/>
      <w:r>
        <w:t>domestroids</w:t>
      </w:r>
      <w:proofErr w:type="spellEnd"/>
      <w:r>
        <w:t xml:space="preserve"> allows the user to navigate through space with a skateboard and use the Wii-mote to blow up asteroids. They modified the program to allow “snapshots” to be taken, to specify the number of pieces an asteroid could break into if hit, and to export data about the number of hits and number of asteroids present. </w:t>
      </w:r>
    </w:p>
    <w:p w14:paraId="5E69410C" w14:textId="77777777" w:rsidR="005D129C" w:rsidRDefault="005D129C" w:rsidP="00E23345"/>
    <w:p w14:paraId="247D6BF7" w14:textId="77777777" w:rsidR="00C74BDB" w:rsidRPr="003A71DE" w:rsidRDefault="00C74BDB" w:rsidP="00E23345">
      <w:r w:rsidRPr="003A71DE">
        <w:rPr>
          <w:noProof/>
        </w:rPr>
        <w:drawing>
          <wp:inline distT="0" distB="0" distL="0" distR="0" wp14:anchorId="75104F85" wp14:editId="0DC79FB9">
            <wp:extent cx="4910667" cy="32572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t="6698" b="2305"/>
                    <a:stretch/>
                  </pic:blipFill>
                  <pic:spPr bwMode="auto">
                    <a:xfrm>
                      <a:off x="0" y="0"/>
                      <a:ext cx="4911287" cy="3257647"/>
                    </a:xfrm>
                    <a:prstGeom prst="rect">
                      <a:avLst/>
                    </a:prstGeom>
                    <a:noFill/>
                    <a:ln>
                      <a:noFill/>
                    </a:ln>
                    <a:extLst>
                      <a:ext uri="{53640926-AAD7-44d8-BBD7-CCE9431645EC}">
                        <a14:shadowObscured xmlns:a14="http://schemas.microsoft.com/office/drawing/2010/main"/>
                      </a:ext>
                    </a:extLst>
                  </pic:spPr>
                </pic:pic>
              </a:graphicData>
            </a:graphic>
          </wp:inline>
        </w:drawing>
      </w:r>
    </w:p>
    <w:p w14:paraId="432FBDA3" w14:textId="77777777" w:rsidR="00442243" w:rsidRPr="000700DA" w:rsidRDefault="00442243" w:rsidP="00442243">
      <w:pPr>
        <w:rPr>
          <w:bCs/>
          <w:u w:val="single"/>
        </w:rPr>
      </w:pPr>
      <w:r w:rsidRPr="003A71DE">
        <w:rPr>
          <w:bCs/>
          <w:u w:val="single"/>
        </w:rPr>
        <w:t>Figure 2.</w:t>
      </w:r>
      <w:r w:rsidRPr="003A71DE">
        <w:rPr>
          <w:bCs/>
        </w:rPr>
        <w:t xml:space="preserve"> </w:t>
      </w:r>
      <w:r w:rsidRPr="003A71DE">
        <w:t xml:space="preserve">Novel control devices allow for interactivity, increasing presence when added to immersive technologies and opening up questions about the opportunity for increased learning. On the left, a physics simulation </w:t>
      </w:r>
      <w:r>
        <w:t xml:space="preserve">is controlled </w:t>
      </w:r>
      <w:r w:rsidRPr="003A71DE">
        <w:t xml:space="preserve">with a skateboard interface device. On the right, he flies through the rings of Saturn on a full-body </w:t>
      </w:r>
      <w:proofErr w:type="spellStart"/>
      <w:r w:rsidRPr="003A71DE">
        <w:t>haptics</w:t>
      </w:r>
      <w:proofErr w:type="spellEnd"/>
      <w:r w:rsidRPr="003A71DE">
        <w:t xml:space="preserve"> system – a ‘hex deck’ that has pneumatic cylinders creating force feedback while his motions control navigation.</w:t>
      </w:r>
      <w:r>
        <w:t xml:space="preserve"> </w:t>
      </w:r>
    </w:p>
    <w:p w14:paraId="7F66C416" w14:textId="205A4C59" w:rsidR="00C74BDB" w:rsidRPr="003A71DE" w:rsidRDefault="00C74BDB" w:rsidP="00E23345"/>
    <w:p w14:paraId="30132741" w14:textId="408C19D7" w:rsidR="000C7524" w:rsidRDefault="004F3CFA" w:rsidP="000C7524">
      <w:r>
        <w:t>Mr. D</w:t>
      </w:r>
      <w:r w:rsidR="00A0670A">
        <w:t xml:space="preserve"> created a scenario for his students, “Mission</w:t>
      </w:r>
      <w:r w:rsidR="006865BC">
        <w:t>:</w:t>
      </w:r>
      <w:r w:rsidR="00A0670A">
        <w:t xml:space="preserve"> Armag</w:t>
      </w:r>
      <w:r>
        <w:t>eddon,” in which asteroids threaten life on</w:t>
      </w:r>
      <w:r w:rsidR="00A0670A">
        <w:t xml:space="preserve"> Earth</w:t>
      </w:r>
      <w:r>
        <w:t xml:space="preserve">; </w:t>
      </w:r>
      <w:r w:rsidR="00A0670A">
        <w:t>t</w:t>
      </w:r>
      <w:r>
        <w:t>heir task is to test a</w:t>
      </w:r>
      <w:r w:rsidR="00A0670A">
        <w:t xml:space="preserve"> weapon proposed by a biologist who studies cell division</w:t>
      </w:r>
      <w:r w:rsidR="00416B2E">
        <w:t xml:space="preserve"> (table 1)</w:t>
      </w:r>
      <w:r w:rsidR="00A0670A">
        <w:t xml:space="preserve">. </w:t>
      </w:r>
      <w:r w:rsidR="000C7524">
        <w:t xml:space="preserve">Students spent </w:t>
      </w:r>
      <w:r w:rsidR="006865BC">
        <w:t xml:space="preserve">portions of </w:t>
      </w:r>
      <w:r>
        <w:t xml:space="preserve">three </w:t>
      </w:r>
      <w:r w:rsidR="000C7524">
        <w:t>50-minute class period</w:t>
      </w:r>
      <w:r>
        <w:t>s</w:t>
      </w:r>
      <w:r w:rsidR="000C7524">
        <w:t xml:space="preserve"> working in groups </w:t>
      </w:r>
      <w:r w:rsidR="005F700F">
        <w:t>(table 2)</w:t>
      </w:r>
      <w:r>
        <w:t xml:space="preserve">, with </w:t>
      </w:r>
      <w:r w:rsidR="000C7524">
        <w:t>one class period in the dome</w:t>
      </w:r>
      <w:r>
        <w:t xml:space="preserve">. </w:t>
      </w:r>
    </w:p>
    <w:p w14:paraId="6B919E12" w14:textId="1563FD08" w:rsidR="00A0670A" w:rsidRDefault="00A0670A" w:rsidP="00E23345"/>
    <w:p w14:paraId="024B8EBF" w14:textId="77777777" w:rsidR="00A0670A" w:rsidRDefault="00A0670A" w:rsidP="00E23345">
      <w:r>
        <w:rPr>
          <w:noProof/>
        </w:rPr>
        <mc:AlternateContent>
          <mc:Choice Requires="wps">
            <w:drawing>
              <wp:inline distT="0" distB="0" distL="0" distR="0" wp14:anchorId="1000546F" wp14:editId="18A4B8A0">
                <wp:extent cx="4629150" cy="1889760"/>
                <wp:effectExtent l="0" t="0" r="0" b="0"/>
                <wp:docPr id="9" name="Text Box 9"/>
                <wp:cNvGraphicFramePr/>
                <a:graphic xmlns:a="http://schemas.openxmlformats.org/drawingml/2006/main">
                  <a:graphicData uri="http://schemas.microsoft.com/office/word/2010/wordprocessingShape">
                    <wps:wsp>
                      <wps:cNvSpPr txBox="1"/>
                      <wps:spPr>
                        <a:xfrm>
                          <a:off x="0" y="0"/>
                          <a:ext cx="4629150" cy="1889760"/>
                        </a:xfrm>
                        <a:prstGeom prst="rect">
                          <a:avLst/>
                        </a:prstGeom>
                        <a:noFill/>
                        <a:ln>
                          <a:noFill/>
                        </a:ln>
                        <a:effectLst/>
                        <a:extLst>
                          <a:ext uri="{C572A759-6A51-4108-AA02-DFA0A04FC94B}">
                            <ma14:wrappingTextBoxFlag xmlns:ma14="http://schemas.microsoft.com/office/mac/drawingml/2011/main"/>
                          </a:ext>
                        </a:extLst>
                      </wps:spPr>
                      <wps:txbx>
                        <w:txbxContent>
                          <w:p w14:paraId="7EAEFC92" w14:textId="311BDFC3" w:rsidR="00EB6742" w:rsidRDefault="00EB6742" w:rsidP="00E23345">
                            <w:r>
                              <w:t xml:space="preserve">Table. 1. Data students worked with prior to going to the dome. Data were presented as part of a data set that inspired a biologist to design a defensive weapon to protect the Earth from asteroid impacts by reliably dividing an asteroid into a specified number of pieces with each strike. </w:t>
                            </w:r>
                          </w:p>
                          <w:tbl>
                            <w:tblPr>
                              <w:tblW w:w="7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1350"/>
                              <w:gridCol w:w="1080"/>
                              <w:gridCol w:w="2790"/>
                            </w:tblGrid>
                            <w:tr w:rsidR="00EB6742" w:rsidRPr="005D129C" w14:paraId="35921A41" w14:textId="77777777" w:rsidTr="00416B2E">
                              <w:trPr>
                                <w:trHeight w:val="512"/>
                              </w:trPr>
                              <w:tc>
                                <w:tcPr>
                                  <w:tcW w:w="1905" w:type="dxa"/>
                                  <w:shd w:val="clear" w:color="auto" w:fill="auto"/>
                                  <w:vAlign w:val="center"/>
                                  <w:hideMark/>
                                </w:tcPr>
                                <w:p w14:paraId="1A1C73B0" w14:textId="77777777" w:rsidR="00EB6742" w:rsidRPr="005D129C" w:rsidRDefault="00EB6742" w:rsidP="00E23345">
                                  <w:r w:rsidRPr="005D129C">
                                    <w:t>Number of data points collected</w:t>
                                  </w:r>
                                </w:p>
                              </w:tc>
                              <w:tc>
                                <w:tcPr>
                                  <w:tcW w:w="1350" w:type="dxa"/>
                                  <w:shd w:val="clear" w:color="auto" w:fill="auto"/>
                                  <w:vAlign w:val="center"/>
                                  <w:hideMark/>
                                </w:tcPr>
                                <w:p w14:paraId="508EEA26" w14:textId="77777777" w:rsidR="00EB6742" w:rsidRPr="005D129C" w:rsidRDefault="00EB6742" w:rsidP="00E23345">
                                  <w:r w:rsidRPr="005D129C">
                                    <w:t>Time (minutes)</w:t>
                                  </w:r>
                                </w:p>
                              </w:tc>
                              <w:tc>
                                <w:tcPr>
                                  <w:tcW w:w="1080" w:type="dxa"/>
                                  <w:shd w:val="clear" w:color="auto" w:fill="auto"/>
                                  <w:vAlign w:val="center"/>
                                  <w:hideMark/>
                                </w:tcPr>
                                <w:p w14:paraId="15B98B06" w14:textId="77777777" w:rsidR="00EB6742" w:rsidRPr="005D129C" w:rsidRDefault="00EB6742" w:rsidP="00E23345">
                                  <w:r w:rsidRPr="005D129C">
                                    <w:t>Cell Count</w:t>
                                  </w:r>
                                </w:p>
                              </w:tc>
                              <w:tc>
                                <w:tcPr>
                                  <w:tcW w:w="2790" w:type="dxa"/>
                                  <w:shd w:val="clear" w:color="auto" w:fill="auto"/>
                                  <w:vAlign w:val="center"/>
                                  <w:hideMark/>
                                </w:tcPr>
                                <w:p w14:paraId="0A172925" w14:textId="77777777" w:rsidR="00EB6742" w:rsidRPr="005D129C" w:rsidRDefault="00EB6742" w:rsidP="00E23345">
                                  <w:r w:rsidRPr="005D129C">
                                    <w:t>Number of cell divisions that have occurred</w:t>
                                  </w:r>
                                </w:p>
                              </w:tc>
                            </w:tr>
                            <w:tr w:rsidR="00EB6742" w:rsidRPr="005D129C" w14:paraId="613A12A2" w14:textId="77777777" w:rsidTr="00416B2E">
                              <w:trPr>
                                <w:trHeight w:hRule="exact" w:val="340"/>
                              </w:trPr>
                              <w:tc>
                                <w:tcPr>
                                  <w:tcW w:w="1905" w:type="dxa"/>
                                  <w:shd w:val="clear" w:color="auto" w:fill="auto"/>
                                  <w:hideMark/>
                                </w:tcPr>
                                <w:p w14:paraId="4105F0BA" w14:textId="77777777" w:rsidR="00EB6742" w:rsidRPr="005D129C" w:rsidRDefault="00EB6742" w:rsidP="00495D20">
                                  <w:pPr>
                                    <w:jc w:val="center"/>
                                  </w:pPr>
                                  <w:r w:rsidRPr="005D129C">
                                    <w:t>1</w:t>
                                  </w:r>
                                </w:p>
                              </w:tc>
                              <w:tc>
                                <w:tcPr>
                                  <w:tcW w:w="1350" w:type="dxa"/>
                                  <w:shd w:val="clear" w:color="auto" w:fill="auto"/>
                                  <w:hideMark/>
                                </w:tcPr>
                                <w:p w14:paraId="1BF0E37E" w14:textId="77777777" w:rsidR="00EB6742" w:rsidRPr="005D129C" w:rsidRDefault="00EB6742" w:rsidP="00495D20">
                                  <w:pPr>
                                    <w:jc w:val="center"/>
                                  </w:pPr>
                                  <w:r w:rsidRPr="005D129C">
                                    <w:t>0</w:t>
                                  </w:r>
                                </w:p>
                              </w:tc>
                              <w:tc>
                                <w:tcPr>
                                  <w:tcW w:w="1080" w:type="dxa"/>
                                  <w:shd w:val="clear" w:color="auto" w:fill="auto"/>
                                  <w:hideMark/>
                                </w:tcPr>
                                <w:p w14:paraId="03541D0A" w14:textId="77777777" w:rsidR="00EB6742" w:rsidRPr="005D129C" w:rsidRDefault="00EB6742" w:rsidP="00495D20">
                                  <w:pPr>
                                    <w:jc w:val="center"/>
                                  </w:pPr>
                                  <w:r w:rsidRPr="005D129C">
                                    <w:t>1</w:t>
                                  </w:r>
                                </w:p>
                              </w:tc>
                              <w:tc>
                                <w:tcPr>
                                  <w:tcW w:w="2790" w:type="dxa"/>
                                  <w:shd w:val="clear" w:color="auto" w:fill="auto"/>
                                  <w:hideMark/>
                                </w:tcPr>
                                <w:p w14:paraId="4CEAA7F4" w14:textId="77777777" w:rsidR="00EB6742" w:rsidRPr="005D129C" w:rsidRDefault="00EB6742" w:rsidP="00495D20">
                                  <w:pPr>
                                    <w:jc w:val="center"/>
                                  </w:pPr>
                                  <w:r w:rsidRPr="005D129C">
                                    <w:t>0</w:t>
                                  </w:r>
                                </w:p>
                              </w:tc>
                            </w:tr>
                            <w:tr w:rsidR="00EB6742" w:rsidRPr="005D129C" w14:paraId="103683B7" w14:textId="77777777" w:rsidTr="00416B2E">
                              <w:trPr>
                                <w:trHeight w:hRule="exact" w:val="320"/>
                              </w:trPr>
                              <w:tc>
                                <w:tcPr>
                                  <w:tcW w:w="1905" w:type="dxa"/>
                                  <w:shd w:val="clear" w:color="auto" w:fill="auto"/>
                                  <w:hideMark/>
                                </w:tcPr>
                                <w:p w14:paraId="0BE9BD47" w14:textId="77777777" w:rsidR="00EB6742" w:rsidRPr="005D129C" w:rsidRDefault="00EB6742" w:rsidP="00495D20">
                                  <w:pPr>
                                    <w:jc w:val="center"/>
                                  </w:pPr>
                                  <w:r w:rsidRPr="005D129C">
                                    <w:t>2</w:t>
                                  </w:r>
                                </w:p>
                              </w:tc>
                              <w:tc>
                                <w:tcPr>
                                  <w:tcW w:w="1350" w:type="dxa"/>
                                  <w:shd w:val="clear" w:color="auto" w:fill="auto"/>
                                  <w:hideMark/>
                                </w:tcPr>
                                <w:p w14:paraId="210EF9E7" w14:textId="77777777" w:rsidR="00EB6742" w:rsidRPr="005D129C" w:rsidRDefault="00EB6742" w:rsidP="00495D20">
                                  <w:pPr>
                                    <w:jc w:val="center"/>
                                  </w:pPr>
                                  <w:r w:rsidRPr="005D129C">
                                    <w:t>6</w:t>
                                  </w:r>
                                </w:p>
                              </w:tc>
                              <w:tc>
                                <w:tcPr>
                                  <w:tcW w:w="1080" w:type="dxa"/>
                                  <w:shd w:val="clear" w:color="auto" w:fill="auto"/>
                                  <w:hideMark/>
                                </w:tcPr>
                                <w:p w14:paraId="5695D3BB" w14:textId="77777777" w:rsidR="00EB6742" w:rsidRPr="005D129C" w:rsidRDefault="00EB6742" w:rsidP="00495D20">
                                  <w:pPr>
                                    <w:jc w:val="center"/>
                                  </w:pPr>
                                  <w:r w:rsidRPr="005D129C">
                                    <w:t>8</w:t>
                                  </w:r>
                                </w:p>
                              </w:tc>
                              <w:tc>
                                <w:tcPr>
                                  <w:tcW w:w="2790" w:type="dxa"/>
                                  <w:shd w:val="clear" w:color="auto" w:fill="auto"/>
                                  <w:hideMark/>
                                </w:tcPr>
                                <w:p w14:paraId="4CE88B58" w14:textId="77777777" w:rsidR="00EB6742" w:rsidRPr="005D129C" w:rsidRDefault="00EB6742" w:rsidP="00495D20">
                                  <w:pPr>
                                    <w:jc w:val="center"/>
                                  </w:pPr>
                                  <w:r w:rsidRPr="005D129C">
                                    <w:t>3</w:t>
                                  </w:r>
                                </w:p>
                              </w:tc>
                            </w:tr>
                            <w:tr w:rsidR="00EB6742" w:rsidRPr="005D129C" w14:paraId="3CD8DB01" w14:textId="77777777" w:rsidTr="00416B2E">
                              <w:trPr>
                                <w:trHeight w:hRule="exact" w:val="320"/>
                              </w:trPr>
                              <w:tc>
                                <w:tcPr>
                                  <w:tcW w:w="1905" w:type="dxa"/>
                                  <w:shd w:val="clear" w:color="auto" w:fill="auto"/>
                                  <w:hideMark/>
                                </w:tcPr>
                                <w:p w14:paraId="1667C7AB" w14:textId="77777777" w:rsidR="00EB6742" w:rsidRPr="005D129C" w:rsidRDefault="00EB6742" w:rsidP="00495D20">
                                  <w:pPr>
                                    <w:jc w:val="center"/>
                                  </w:pPr>
                                  <w:r w:rsidRPr="005D129C">
                                    <w:t>3</w:t>
                                  </w:r>
                                </w:p>
                              </w:tc>
                              <w:tc>
                                <w:tcPr>
                                  <w:tcW w:w="1350" w:type="dxa"/>
                                  <w:shd w:val="clear" w:color="auto" w:fill="auto"/>
                                  <w:hideMark/>
                                </w:tcPr>
                                <w:p w14:paraId="2663A9D7" w14:textId="77777777" w:rsidR="00EB6742" w:rsidRPr="005D129C" w:rsidRDefault="00EB6742" w:rsidP="00495D20">
                                  <w:pPr>
                                    <w:jc w:val="center"/>
                                  </w:pPr>
                                  <w:r w:rsidRPr="005D129C">
                                    <w:t>12</w:t>
                                  </w:r>
                                </w:p>
                              </w:tc>
                              <w:tc>
                                <w:tcPr>
                                  <w:tcW w:w="1080" w:type="dxa"/>
                                  <w:shd w:val="clear" w:color="auto" w:fill="auto"/>
                                  <w:hideMark/>
                                </w:tcPr>
                                <w:p w14:paraId="587751DB" w14:textId="77777777" w:rsidR="00EB6742" w:rsidRPr="005D129C" w:rsidRDefault="00EB6742" w:rsidP="00495D20">
                                  <w:pPr>
                                    <w:jc w:val="center"/>
                                  </w:pPr>
                                  <w:r w:rsidRPr="005D129C">
                                    <w:t>64</w:t>
                                  </w:r>
                                </w:p>
                              </w:tc>
                              <w:tc>
                                <w:tcPr>
                                  <w:tcW w:w="2790" w:type="dxa"/>
                                  <w:shd w:val="clear" w:color="auto" w:fill="auto"/>
                                  <w:hideMark/>
                                </w:tcPr>
                                <w:p w14:paraId="748C1399" w14:textId="77777777" w:rsidR="00EB6742" w:rsidRPr="005D129C" w:rsidRDefault="00EB6742" w:rsidP="00495D20">
                                  <w:pPr>
                                    <w:jc w:val="center"/>
                                  </w:pPr>
                                  <w:r w:rsidRPr="005D129C">
                                    <w:t>6</w:t>
                                  </w:r>
                                </w:p>
                              </w:tc>
                            </w:tr>
                            <w:tr w:rsidR="00EB6742" w:rsidRPr="005D129C" w14:paraId="1E63EF10" w14:textId="77777777" w:rsidTr="00416B2E">
                              <w:trPr>
                                <w:trHeight w:hRule="exact" w:val="320"/>
                              </w:trPr>
                              <w:tc>
                                <w:tcPr>
                                  <w:tcW w:w="1905" w:type="dxa"/>
                                  <w:shd w:val="clear" w:color="auto" w:fill="auto"/>
                                  <w:hideMark/>
                                </w:tcPr>
                                <w:p w14:paraId="66568A1B" w14:textId="77777777" w:rsidR="00EB6742" w:rsidRPr="005D129C" w:rsidRDefault="00EB6742" w:rsidP="00495D20">
                                  <w:pPr>
                                    <w:jc w:val="center"/>
                                  </w:pPr>
                                  <w:r w:rsidRPr="005D129C">
                                    <w:t>4</w:t>
                                  </w:r>
                                </w:p>
                              </w:tc>
                              <w:tc>
                                <w:tcPr>
                                  <w:tcW w:w="1350" w:type="dxa"/>
                                  <w:shd w:val="clear" w:color="auto" w:fill="auto"/>
                                  <w:hideMark/>
                                </w:tcPr>
                                <w:p w14:paraId="20FD185C" w14:textId="77777777" w:rsidR="00EB6742" w:rsidRPr="005D129C" w:rsidRDefault="00EB6742" w:rsidP="00495D20">
                                  <w:pPr>
                                    <w:jc w:val="center"/>
                                  </w:pPr>
                                  <w:r w:rsidRPr="005D129C">
                                    <w:t>18</w:t>
                                  </w:r>
                                </w:p>
                              </w:tc>
                              <w:tc>
                                <w:tcPr>
                                  <w:tcW w:w="1080" w:type="dxa"/>
                                  <w:shd w:val="clear" w:color="auto" w:fill="auto"/>
                                  <w:hideMark/>
                                </w:tcPr>
                                <w:p w14:paraId="289C4023" w14:textId="77777777" w:rsidR="00EB6742" w:rsidRPr="005D129C" w:rsidRDefault="00EB6742" w:rsidP="00495D20">
                                  <w:pPr>
                                    <w:jc w:val="center"/>
                                  </w:pPr>
                                  <w:r w:rsidRPr="005D129C">
                                    <w:t>512</w:t>
                                  </w:r>
                                </w:p>
                              </w:tc>
                              <w:tc>
                                <w:tcPr>
                                  <w:tcW w:w="2790" w:type="dxa"/>
                                  <w:shd w:val="clear" w:color="auto" w:fill="auto"/>
                                  <w:hideMark/>
                                </w:tcPr>
                                <w:p w14:paraId="0D5559D5" w14:textId="77777777" w:rsidR="00EB6742" w:rsidRPr="005D129C" w:rsidRDefault="00EB6742" w:rsidP="00495D20">
                                  <w:pPr>
                                    <w:jc w:val="center"/>
                                  </w:pPr>
                                  <w:r w:rsidRPr="005D129C">
                                    <w:t>9</w:t>
                                  </w:r>
                                </w:p>
                              </w:tc>
                            </w:tr>
                            <w:tr w:rsidR="00EB6742" w:rsidRPr="005D129C" w14:paraId="15893AA2" w14:textId="77777777" w:rsidTr="00416B2E">
                              <w:trPr>
                                <w:trHeight w:hRule="exact" w:val="320"/>
                              </w:trPr>
                              <w:tc>
                                <w:tcPr>
                                  <w:tcW w:w="1905" w:type="dxa"/>
                                  <w:shd w:val="clear" w:color="auto" w:fill="auto"/>
                                  <w:hideMark/>
                                </w:tcPr>
                                <w:p w14:paraId="7AD6F281" w14:textId="77777777" w:rsidR="00EB6742" w:rsidRPr="005D129C" w:rsidRDefault="00EB6742" w:rsidP="00495D20">
                                  <w:pPr>
                                    <w:jc w:val="center"/>
                                  </w:pPr>
                                  <w:r w:rsidRPr="005D129C">
                                    <w:t>5</w:t>
                                  </w:r>
                                </w:p>
                              </w:tc>
                              <w:tc>
                                <w:tcPr>
                                  <w:tcW w:w="1350" w:type="dxa"/>
                                  <w:shd w:val="clear" w:color="auto" w:fill="auto"/>
                                  <w:hideMark/>
                                </w:tcPr>
                                <w:p w14:paraId="232239D3" w14:textId="77777777" w:rsidR="00EB6742" w:rsidRPr="005D129C" w:rsidRDefault="00EB6742" w:rsidP="00495D20">
                                  <w:pPr>
                                    <w:jc w:val="center"/>
                                  </w:pPr>
                                  <w:r w:rsidRPr="005D129C">
                                    <w:t>24</w:t>
                                  </w:r>
                                </w:p>
                              </w:tc>
                              <w:tc>
                                <w:tcPr>
                                  <w:tcW w:w="1080" w:type="dxa"/>
                                  <w:shd w:val="clear" w:color="auto" w:fill="auto"/>
                                  <w:hideMark/>
                                </w:tcPr>
                                <w:p w14:paraId="731109F9" w14:textId="77777777" w:rsidR="00EB6742" w:rsidRPr="005D129C" w:rsidRDefault="00EB6742" w:rsidP="00495D20">
                                  <w:pPr>
                                    <w:jc w:val="center"/>
                                  </w:pPr>
                                  <w:r w:rsidRPr="005D129C">
                                    <w:t>4,096</w:t>
                                  </w:r>
                                </w:p>
                              </w:tc>
                              <w:tc>
                                <w:tcPr>
                                  <w:tcW w:w="2790" w:type="dxa"/>
                                  <w:shd w:val="clear" w:color="auto" w:fill="auto"/>
                                  <w:hideMark/>
                                </w:tcPr>
                                <w:p w14:paraId="6FB889BE" w14:textId="77777777" w:rsidR="00EB6742" w:rsidRPr="005D129C" w:rsidRDefault="00EB6742" w:rsidP="00495D20">
                                  <w:pPr>
                                    <w:jc w:val="center"/>
                                  </w:pPr>
                                  <w:r w:rsidRPr="005D129C">
                                    <w:t>12</w:t>
                                  </w:r>
                                </w:p>
                              </w:tc>
                            </w:tr>
                          </w:tbl>
                          <w:p w14:paraId="4C9B0F06" w14:textId="77777777" w:rsidR="00EB6742" w:rsidRPr="00C0694B" w:rsidRDefault="00EB6742" w:rsidP="00E2334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type id="_x0000_t202" coordsize="21600,21600" o:spt="202" path="m0,0l0,21600,21600,21600,21600,0xe">
                <v:stroke joinstyle="miter"/>
                <v:path gradientshapeok="t" o:connecttype="rect"/>
              </v:shapetype>
              <v:shape id="Text Box 9" o:spid="_x0000_s1026" type="#_x0000_t202" style="width:364.5pt;height:148.8pt;visibility:visible;mso-wrap-style:non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" filled="f" stroked="f">
                <v:textbox style="mso-fit-shape-to-text:t">
                  <w:txbxContent>
                    <w:p w14:paraId="7EAEFC92" w14:textId="311BDFC3" w:rsidR="00EB6742" w:rsidRDefault="00EB6742" w:rsidP="00E23345">
                      <w:r>
                        <w:t xml:space="preserve">Table. 1. Data students worked with prior to going to the dome. Data were presented as part of a data set that inspired a biologist to design a defensive weapon to protect the Earth from asteroid impacts by reliably dividing an asteroid into a specified number of pieces with each strike. </w:t>
                      </w:r>
                    </w:p>
                    <w:tbl>
                      <w:tblPr>
                        <w:tblW w:w="7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1350"/>
                        <w:gridCol w:w="1080"/>
                        <w:gridCol w:w="2790"/>
                      </w:tblGrid>
                      <w:tr w:rsidR="00EB6742" w:rsidRPr="005D129C" w14:paraId="35921A41" w14:textId="77777777" w:rsidTr="00416B2E">
                        <w:trPr>
                          <w:trHeight w:val="512"/>
                        </w:trPr>
                        <w:tc>
                          <w:tcPr>
                            <w:tcW w:w="1905" w:type="dxa"/>
                            <w:shd w:val="clear" w:color="auto" w:fill="auto"/>
                            <w:vAlign w:val="center"/>
                            <w:hideMark/>
                          </w:tcPr>
                          <w:p w14:paraId="1A1C73B0" w14:textId="77777777" w:rsidR="00EB6742" w:rsidRPr="005D129C" w:rsidRDefault="00EB6742" w:rsidP="00E23345">
                            <w:r w:rsidRPr="005D129C">
                              <w:t>Number of data points collected</w:t>
                            </w:r>
                          </w:p>
                        </w:tc>
                        <w:tc>
                          <w:tcPr>
                            <w:tcW w:w="1350" w:type="dxa"/>
                            <w:shd w:val="clear" w:color="auto" w:fill="auto"/>
                            <w:vAlign w:val="center"/>
                            <w:hideMark/>
                          </w:tcPr>
                          <w:p w14:paraId="508EEA26" w14:textId="77777777" w:rsidR="00EB6742" w:rsidRPr="005D129C" w:rsidRDefault="00EB6742" w:rsidP="00E23345">
                            <w:r w:rsidRPr="005D129C">
                              <w:t>Time (minutes)</w:t>
                            </w:r>
                          </w:p>
                        </w:tc>
                        <w:tc>
                          <w:tcPr>
                            <w:tcW w:w="1080" w:type="dxa"/>
                            <w:shd w:val="clear" w:color="auto" w:fill="auto"/>
                            <w:vAlign w:val="center"/>
                            <w:hideMark/>
                          </w:tcPr>
                          <w:p w14:paraId="15B98B06" w14:textId="77777777" w:rsidR="00EB6742" w:rsidRPr="005D129C" w:rsidRDefault="00EB6742" w:rsidP="00E23345">
                            <w:r w:rsidRPr="005D129C">
                              <w:t>Cell Count</w:t>
                            </w:r>
                          </w:p>
                        </w:tc>
                        <w:tc>
                          <w:tcPr>
                            <w:tcW w:w="2790" w:type="dxa"/>
                            <w:shd w:val="clear" w:color="auto" w:fill="auto"/>
                            <w:vAlign w:val="center"/>
                            <w:hideMark/>
                          </w:tcPr>
                          <w:p w14:paraId="0A172925" w14:textId="77777777" w:rsidR="00EB6742" w:rsidRPr="005D129C" w:rsidRDefault="00EB6742" w:rsidP="00E23345">
                            <w:r w:rsidRPr="005D129C">
                              <w:t>Number of cell divisions that have occurred</w:t>
                            </w:r>
                          </w:p>
                        </w:tc>
                      </w:tr>
                      <w:tr w:rsidR="00EB6742" w:rsidRPr="005D129C" w14:paraId="613A12A2" w14:textId="77777777" w:rsidTr="00416B2E">
                        <w:trPr>
                          <w:trHeight w:hRule="exact" w:val="340"/>
                        </w:trPr>
                        <w:tc>
                          <w:tcPr>
                            <w:tcW w:w="1905" w:type="dxa"/>
                            <w:shd w:val="clear" w:color="auto" w:fill="auto"/>
                            <w:hideMark/>
                          </w:tcPr>
                          <w:p w14:paraId="4105F0BA" w14:textId="77777777" w:rsidR="00EB6742" w:rsidRPr="005D129C" w:rsidRDefault="00EB6742" w:rsidP="00495D20">
                            <w:pPr>
                              <w:jc w:val="center"/>
                            </w:pPr>
                            <w:r w:rsidRPr="005D129C">
                              <w:t>1</w:t>
                            </w:r>
                          </w:p>
                        </w:tc>
                        <w:tc>
                          <w:tcPr>
                            <w:tcW w:w="1350" w:type="dxa"/>
                            <w:shd w:val="clear" w:color="auto" w:fill="auto"/>
                            <w:hideMark/>
                          </w:tcPr>
                          <w:p w14:paraId="1BF0E37E" w14:textId="77777777" w:rsidR="00EB6742" w:rsidRPr="005D129C" w:rsidRDefault="00EB6742" w:rsidP="00495D20">
                            <w:pPr>
                              <w:jc w:val="center"/>
                            </w:pPr>
                            <w:r w:rsidRPr="005D129C">
                              <w:t>0</w:t>
                            </w:r>
                          </w:p>
                        </w:tc>
                        <w:tc>
                          <w:tcPr>
                            <w:tcW w:w="1080" w:type="dxa"/>
                            <w:shd w:val="clear" w:color="auto" w:fill="auto"/>
                            <w:hideMark/>
                          </w:tcPr>
                          <w:p w14:paraId="03541D0A" w14:textId="77777777" w:rsidR="00EB6742" w:rsidRPr="005D129C" w:rsidRDefault="00EB6742" w:rsidP="00495D20">
                            <w:pPr>
                              <w:jc w:val="center"/>
                            </w:pPr>
                            <w:r w:rsidRPr="005D129C">
                              <w:t>1</w:t>
                            </w:r>
                          </w:p>
                        </w:tc>
                        <w:tc>
                          <w:tcPr>
                            <w:tcW w:w="2790" w:type="dxa"/>
                            <w:shd w:val="clear" w:color="auto" w:fill="auto"/>
                            <w:hideMark/>
                          </w:tcPr>
                          <w:p w14:paraId="4CEAA7F4" w14:textId="77777777" w:rsidR="00EB6742" w:rsidRPr="005D129C" w:rsidRDefault="00EB6742" w:rsidP="00495D20">
                            <w:pPr>
                              <w:jc w:val="center"/>
                            </w:pPr>
                            <w:r w:rsidRPr="005D129C">
                              <w:t>0</w:t>
                            </w:r>
                          </w:p>
                        </w:tc>
                      </w:tr>
                      <w:tr w:rsidR="00EB6742" w:rsidRPr="005D129C" w14:paraId="103683B7" w14:textId="77777777" w:rsidTr="00416B2E">
                        <w:trPr>
                          <w:trHeight w:hRule="exact" w:val="320"/>
                        </w:trPr>
                        <w:tc>
                          <w:tcPr>
                            <w:tcW w:w="1905" w:type="dxa"/>
                            <w:shd w:val="clear" w:color="auto" w:fill="auto"/>
                            <w:hideMark/>
                          </w:tcPr>
                          <w:p w14:paraId="0BE9BD47" w14:textId="77777777" w:rsidR="00EB6742" w:rsidRPr="005D129C" w:rsidRDefault="00EB6742" w:rsidP="00495D20">
                            <w:pPr>
                              <w:jc w:val="center"/>
                            </w:pPr>
                            <w:r w:rsidRPr="005D129C">
                              <w:t>2</w:t>
                            </w:r>
                          </w:p>
                        </w:tc>
                        <w:tc>
                          <w:tcPr>
                            <w:tcW w:w="1350" w:type="dxa"/>
                            <w:shd w:val="clear" w:color="auto" w:fill="auto"/>
                            <w:hideMark/>
                          </w:tcPr>
                          <w:p w14:paraId="210EF9E7" w14:textId="77777777" w:rsidR="00EB6742" w:rsidRPr="005D129C" w:rsidRDefault="00EB6742" w:rsidP="00495D20">
                            <w:pPr>
                              <w:jc w:val="center"/>
                            </w:pPr>
                            <w:r w:rsidRPr="005D129C">
                              <w:t>6</w:t>
                            </w:r>
                          </w:p>
                        </w:tc>
                        <w:tc>
                          <w:tcPr>
                            <w:tcW w:w="1080" w:type="dxa"/>
                            <w:shd w:val="clear" w:color="auto" w:fill="auto"/>
                            <w:hideMark/>
                          </w:tcPr>
                          <w:p w14:paraId="5695D3BB" w14:textId="77777777" w:rsidR="00EB6742" w:rsidRPr="005D129C" w:rsidRDefault="00EB6742" w:rsidP="00495D20">
                            <w:pPr>
                              <w:jc w:val="center"/>
                            </w:pPr>
                            <w:r w:rsidRPr="005D129C">
                              <w:t>8</w:t>
                            </w:r>
                          </w:p>
                        </w:tc>
                        <w:tc>
                          <w:tcPr>
                            <w:tcW w:w="2790" w:type="dxa"/>
                            <w:shd w:val="clear" w:color="auto" w:fill="auto"/>
                            <w:hideMark/>
                          </w:tcPr>
                          <w:p w14:paraId="4CE88B58" w14:textId="77777777" w:rsidR="00EB6742" w:rsidRPr="005D129C" w:rsidRDefault="00EB6742" w:rsidP="00495D20">
                            <w:pPr>
                              <w:jc w:val="center"/>
                            </w:pPr>
                            <w:r w:rsidRPr="005D129C">
                              <w:t>3</w:t>
                            </w:r>
                          </w:p>
                        </w:tc>
                      </w:tr>
                      <w:tr w:rsidR="00EB6742" w:rsidRPr="005D129C" w14:paraId="3CD8DB01" w14:textId="77777777" w:rsidTr="00416B2E">
                        <w:trPr>
                          <w:trHeight w:hRule="exact" w:val="320"/>
                        </w:trPr>
                        <w:tc>
                          <w:tcPr>
                            <w:tcW w:w="1905" w:type="dxa"/>
                            <w:shd w:val="clear" w:color="auto" w:fill="auto"/>
                            <w:hideMark/>
                          </w:tcPr>
                          <w:p w14:paraId="1667C7AB" w14:textId="77777777" w:rsidR="00EB6742" w:rsidRPr="005D129C" w:rsidRDefault="00EB6742" w:rsidP="00495D20">
                            <w:pPr>
                              <w:jc w:val="center"/>
                            </w:pPr>
                            <w:r w:rsidRPr="005D129C">
                              <w:t>3</w:t>
                            </w:r>
                          </w:p>
                        </w:tc>
                        <w:tc>
                          <w:tcPr>
                            <w:tcW w:w="1350" w:type="dxa"/>
                            <w:shd w:val="clear" w:color="auto" w:fill="auto"/>
                            <w:hideMark/>
                          </w:tcPr>
                          <w:p w14:paraId="2663A9D7" w14:textId="77777777" w:rsidR="00EB6742" w:rsidRPr="005D129C" w:rsidRDefault="00EB6742" w:rsidP="00495D20">
                            <w:pPr>
                              <w:jc w:val="center"/>
                            </w:pPr>
                            <w:r w:rsidRPr="005D129C">
                              <w:t>12</w:t>
                            </w:r>
                          </w:p>
                        </w:tc>
                        <w:tc>
                          <w:tcPr>
                            <w:tcW w:w="1080" w:type="dxa"/>
                            <w:shd w:val="clear" w:color="auto" w:fill="auto"/>
                            <w:hideMark/>
                          </w:tcPr>
                          <w:p w14:paraId="587751DB" w14:textId="77777777" w:rsidR="00EB6742" w:rsidRPr="005D129C" w:rsidRDefault="00EB6742" w:rsidP="00495D20">
                            <w:pPr>
                              <w:jc w:val="center"/>
                            </w:pPr>
                            <w:r w:rsidRPr="005D129C">
                              <w:t>64</w:t>
                            </w:r>
                          </w:p>
                        </w:tc>
                        <w:tc>
                          <w:tcPr>
                            <w:tcW w:w="2790" w:type="dxa"/>
                            <w:shd w:val="clear" w:color="auto" w:fill="auto"/>
                            <w:hideMark/>
                          </w:tcPr>
                          <w:p w14:paraId="748C1399" w14:textId="77777777" w:rsidR="00EB6742" w:rsidRPr="005D129C" w:rsidRDefault="00EB6742" w:rsidP="00495D20">
                            <w:pPr>
                              <w:jc w:val="center"/>
                            </w:pPr>
                            <w:r w:rsidRPr="005D129C">
                              <w:t>6</w:t>
                            </w:r>
                          </w:p>
                        </w:tc>
                      </w:tr>
                      <w:tr w:rsidR="00EB6742" w:rsidRPr="005D129C" w14:paraId="1E63EF10" w14:textId="77777777" w:rsidTr="00416B2E">
                        <w:trPr>
                          <w:trHeight w:hRule="exact" w:val="320"/>
                        </w:trPr>
                        <w:tc>
                          <w:tcPr>
                            <w:tcW w:w="1905" w:type="dxa"/>
                            <w:shd w:val="clear" w:color="auto" w:fill="auto"/>
                            <w:hideMark/>
                          </w:tcPr>
                          <w:p w14:paraId="66568A1B" w14:textId="77777777" w:rsidR="00EB6742" w:rsidRPr="005D129C" w:rsidRDefault="00EB6742" w:rsidP="00495D20">
                            <w:pPr>
                              <w:jc w:val="center"/>
                            </w:pPr>
                            <w:r w:rsidRPr="005D129C">
                              <w:t>4</w:t>
                            </w:r>
                          </w:p>
                        </w:tc>
                        <w:tc>
                          <w:tcPr>
                            <w:tcW w:w="1350" w:type="dxa"/>
                            <w:shd w:val="clear" w:color="auto" w:fill="auto"/>
                            <w:hideMark/>
                          </w:tcPr>
                          <w:p w14:paraId="20FD185C" w14:textId="77777777" w:rsidR="00EB6742" w:rsidRPr="005D129C" w:rsidRDefault="00EB6742" w:rsidP="00495D20">
                            <w:pPr>
                              <w:jc w:val="center"/>
                            </w:pPr>
                            <w:r w:rsidRPr="005D129C">
                              <w:t>18</w:t>
                            </w:r>
                          </w:p>
                        </w:tc>
                        <w:tc>
                          <w:tcPr>
                            <w:tcW w:w="1080" w:type="dxa"/>
                            <w:shd w:val="clear" w:color="auto" w:fill="auto"/>
                            <w:hideMark/>
                          </w:tcPr>
                          <w:p w14:paraId="289C4023" w14:textId="77777777" w:rsidR="00EB6742" w:rsidRPr="005D129C" w:rsidRDefault="00EB6742" w:rsidP="00495D20">
                            <w:pPr>
                              <w:jc w:val="center"/>
                            </w:pPr>
                            <w:r w:rsidRPr="005D129C">
                              <w:t>512</w:t>
                            </w:r>
                          </w:p>
                        </w:tc>
                        <w:tc>
                          <w:tcPr>
                            <w:tcW w:w="2790" w:type="dxa"/>
                            <w:shd w:val="clear" w:color="auto" w:fill="auto"/>
                            <w:hideMark/>
                          </w:tcPr>
                          <w:p w14:paraId="0D5559D5" w14:textId="77777777" w:rsidR="00EB6742" w:rsidRPr="005D129C" w:rsidRDefault="00EB6742" w:rsidP="00495D20">
                            <w:pPr>
                              <w:jc w:val="center"/>
                            </w:pPr>
                            <w:r w:rsidRPr="005D129C">
                              <w:t>9</w:t>
                            </w:r>
                          </w:p>
                        </w:tc>
                      </w:tr>
                      <w:tr w:rsidR="00EB6742" w:rsidRPr="005D129C" w14:paraId="15893AA2" w14:textId="77777777" w:rsidTr="00416B2E">
                        <w:trPr>
                          <w:trHeight w:hRule="exact" w:val="320"/>
                        </w:trPr>
                        <w:tc>
                          <w:tcPr>
                            <w:tcW w:w="1905" w:type="dxa"/>
                            <w:shd w:val="clear" w:color="auto" w:fill="auto"/>
                            <w:hideMark/>
                          </w:tcPr>
                          <w:p w14:paraId="7AD6F281" w14:textId="77777777" w:rsidR="00EB6742" w:rsidRPr="005D129C" w:rsidRDefault="00EB6742" w:rsidP="00495D20">
                            <w:pPr>
                              <w:jc w:val="center"/>
                            </w:pPr>
                            <w:r w:rsidRPr="005D129C">
                              <w:t>5</w:t>
                            </w:r>
                          </w:p>
                        </w:tc>
                        <w:tc>
                          <w:tcPr>
                            <w:tcW w:w="1350" w:type="dxa"/>
                            <w:shd w:val="clear" w:color="auto" w:fill="auto"/>
                            <w:hideMark/>
                          </w:tcPr>
                          <w:p w14:paraId="232239D3" w14:textId="77777777" w:rsidR="00EB6742" w:rsidRPr="005D129C" w:rsidRDefault="00EB6742" w:rsidP="00495D20">
                            <w:pPr>
                              <w:jc w:val="center"/>
                            </w:pPr>
                            <w:r w:rsidRPr="005D129C">
                              <w:t>24</w:t>
                            </w:r>
                          </w:p>
                        </w:tc>
                        <w:tc>
                          <w:tcPr>
                            <w:tcW w:w="1080" w:type="dxa"/>
                            <w:shd w:val="clear" w:color="auto" w:fill="auto"/>
                            <w:hideMark/>
                          </w:tcPr>
                          <w:p w14:paraId="731109F9" w14:textId="77777777" w:rsidR="00EB6742" w:rsidRPr="005D129C" w:rsidRDefault="00EB6742" w:rsidP="00495D20">
                            <w:pPr>
                              <w:jc w:val="center"/>
                            </w:pPr>
                            <w:r w:rsidRPr="005D129C">
                              <w:t>4,096</w:t>
                            </w:r>
                          </w:p>
                        </w:tc>
                        <w:tc>
                          <w:tcPr>
                            <w:tcW w:w="2790" w:type="dxa"/>
                            <w:shd w:val="clear" w:color="auto" w:fill="auto"/>
                            <w:hideMark/>
                          </w:tcPr>
                          <w:p w14:paraId="6FB889BE" w14:textId="77777777" w:rsidR="00EB6742" w:rsidRPr="005D129C" w:rsidRDefault="00EB6742" w:rsidP="00495D20">
                            <w:pPr>
                              <w:jc w:val="center"/>
                            </w:pPr>
                            <w:r w:rsidRPr="005D129C">
                              <w:t>12</w:t>
                            </w:r>
                          </w:p>
                        </w:tc>
                      </w:tr>
                    </w:tbl>
                    <w:p w14:paraId="4C9B0F06" w14:textId="77777777" w:rsidR="00EB6742" w:rsidRPr="00C0694B" w:rsidRDefault="00EB6742" w:rsidP="00E23345"/>
                  </w:txbxContent>
                </v:textbox>
                <w10:anchorlock/>
              </v:shape>
            </w:pict>
          </mc:Fallback>
        </mc:AlternateContent>
      </w:r>
    </w:p>
    <w:p w14:paraId="4273D54D" w14:textId="15481F48" w:rsidR="005F700F" w:rsidRDefault="00776E0A" w:rsidP="00E23345">
      <w:r>
        <w:rPr>
          <w:noProof/>
        </w:rPr>
        <mc:AlternateContent>
          <mc:Choice Requires="wps">
            <w:drawing>
              <wp:inline distT="0" distB="0" distL="0" distR="0" wp14:anchorId="2FE2BC1D" wp14:editId="7087ACB1">
                <wp:extent cx="5715000" cy="2078355"/>
                <wp:effectExtent l="0" t="0" r="0" b="0"/>
                <wp:docPr id="13" name="Text Box 13"/>
                <wp:cNvGraphicFramePr/>
                <a:graphic xmlns:a="http://schemas.openxmlformats.org/drawingml/2006/main">
                  <a:graphicData uri="http://schemas.microsoft.com/office/word/2010/wordprocessingShape">
                    <wps:wsp>
                      <wps:cNvSpPr txBox="1"/>
                      <wps:spPr>
                        <a:xfrm>
                          <a:off x="0" y="0"/>
                          <a:ext cx="5715000" cy="2078355"/>
                        </a:xfrm>
                        <a:prstGeom prst="rect">
                          <a:avLst/>
                        </a:prstGeom>
                        <a:noFill/>
                        <a:ln>
                          <a:noFill/>
                        </a:ln>
                        <a:effectLst/>
                        <a:extLst>
                          <a:ext uri="{C572A759-6A51-4108-AA02-DFA0A04FC94B}">
                            <ma14:wrappingTextBoxFlag xmlns:ma14="http://schemas.microsoft.com/office/mac/drawingml/2011/main"/>
                          </a:ext>
                        </a:extLst>
                      </wps:spPr>
                      <wps:txbx>
                        <w:txbxContent>
                          <w:p w14:paraId="56FEA472" w14:textId="77777777" w:rsidR="00EB6742" w:rsidRDefault="00EB6742" w:rsidP="00E23345">
                            <w:r>
                              <w:t xml:space="preserve">Table 2. Sequence of activities in </w:t>
                            </w:r>
                            <w:r w:rsidRPr="00776E0A">
                              <w:rPr>
                                <w:i/>
                              </w:rPr>
                              <w:t>Mission: Armageddon</w:t>
                            </w:r>
                          </w:p>
                          <w:tbl>
                            <w:tblPr>
                              <w:tblW w:w="86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2"/>
                              <w:gridCol w:w="1350"/>
                              <w:gridCol w:w="2610"/>
                              <w:gridCol w:w="1440"/>
                              <w:gridCol w:w="1650"/>
                            </w:tblGrid>
                            <w:tr w:rsidR="00EB6742" w:rsidRPr="00776E0A" w14:paraId="48A60793" w14:textId="77777777" w:rsidTr="003432F9">
                              <w:trPr>
                                <w:trHeight w:val="300"/>
                              </w:trPr>
                              <w:tc>
                                <w:tcPr>
                                  <w:tcW w:w="1632" w:type="dxa"/>
                                  <w:shd w:val="clear" w:color="auto" w:fill="auto"/>
                                  <w:noWrap/>
                                  <w:hideMark/>
                                </w:tcPr>
                                <w:p w14:paraId="2DA2C2BA" w14:textId="77777777" w:rsidR="00EB6742" w:rsidRDefault="00EB6742" w:rsidP="00776E0A">
                                  <w:pPr>
                                    <w:rPr>
                                      <w:i/>
                                    </w:rPr>
                                  </w:pPr>
                                  <w:r w:rsidRPr="00776E0A">
                                    <w:rPr>
                                      <w:i/>
                                    </w:rPr>
                                    <w:t>Pre-dome session</w:t>
                                  </w:r>
                                </w:p>
                                <w:p w14:paraId="01F78C19" w14:textId="58153462" w:rsidR="00EB6742" w:rsidRPr="00776E0A" w:rsidRDefault="00EB6742" w:rsidP="00776E0A">
                                  <w:pPr>
                                    <w:rPr>
                                      <w:i/>
                                    </w:rPr>
                                  </w:pPr>
                                  <w:r>
                                    <w:rPr>
                                      <w:i/>
                                    </w:rPr>
                                    <w:t xml:space="preserve"> (40 minutes)</w:t>
                                  </w:r>
                                </w:p>
                              </w:tc>
                              <w:tc>
                                <w:tcPr>
                                  <w:tcW w:w="1350" w:type="dxa"/>
                                  <w:shd w:val="clear" w:color="auto" w:fill="auto"/>
                                  <w:noWrap/>
                                  <w:hideMark/>
                                </w:tcPr>
                                <w:p w14:paraId="10C65707" w14:textId="77777777" w:rsidR="00EB6742" w:rsidRPr="00776E0A" w:rsidRDefault="00EB6742" w:rsidP="00776E0A">
                                  <w:pPr>
                                    <w:rPr>
                                      <w:i/>
                                    </w:rPr>
                                  </w:pPr>
                                  <w:r w:rsidRPr="00776E0A">
                                    <w:rPr>
                                      <w:i/>
                                    </w:rPr>
                                    <w:t>Homework</w:t>
                                  </w:r>
                                </w:p>
                              </w:tc>
                              <w:tc>
                                <w:tcPr>
                                  <w:tcW w:w="2610" w:type="dxa"/>
                                  <w:shd w:val="clear" w:color="auto" w:fill="auto"/>
                                  <w:noWrap/>
                                  <w:hideMark/>
                                </w:tcPr>
                                <w:p w14:paraId="4DFED144" w14:textId="77777777" w:rsidR="00EB6742" w:rsidRDefault="00EB6742" w:rsidP="00776E0A">
                                  <w:pPr>
                                    <w:rPr>
                                      <w:i/>
                                    </w:rPr>
                                  </w:pPr>
                                  <w:r w:rsidRPr="00776E0A">
                                    <w:rPr>
                                      <w:i/>
                                    </w:rPr>
                                    <w:t>Dome session</w:t>
                                  </w:r>
                                </w:p>
                                <w:p w14:paraId="24056703" w14:textId="43AEF19F" w:rsidR="00EB6742" w:rsidRPr="00776E0A" w:rsidRDefault="00EB6742" w:rsidP="00776E0A">
                                  <w:pPr>
                                    <w:rPr>
                                      <w:i/>
                                    </w:rPr>
                                  </w:pPr>
                                  <w:r>
                                    <w:rPr>
                                      <w:i/>
                                    </w:rPr>
                                    <w:t>(50 minutes)</w:t>
                                  </w:r>
                                </w:p>
                              </w:tc>
                              <w:tc>
                                <w:tcPr>
                                  <w:tcW w:w="1440" w:type="dxa"/>
                                  <w:shd w:val="clear" w:color="auto" w:fill="auto"/>
                                  <w:noWrap/>
                                  <w:hideMark/>
                                </w:tcPr>
                                <w:p w14:paraId="7E4DA2CC" w14:textId="77777777" w:rsidR="00EB6742" w:rsidRPr="00776E0A" w:rsidRDefault="00EB6742" w:rsidP="00776E0A">
                                  <w:pPr>
                                    <w:rPr>
                                      <w:i/>
                                    </w:rPr>
                                  </w:pPr>
                                  <w:r w:rsidRPr="00776E0A">
                                    <w:rPr>
                                      <w:i/>
                                    </w:rPr>
                                    <w:t>Homework</w:t>
                                  </w:r>
                                </w:p>
                              </w:tc>
                              <w:tc>
                                <w:tcPr>
                                  <w:tcW w:w="1650" w:type="dxa"/>
                                  <w:shd w:val="clear" w:color="auto" w:fill="auto"/>
                                  <w:noWrap/>
                                  <w:hideMark/>
                                </w:tcPr>
                                <w:p w14:paraId="40877323" w14:textId="77777777" w:rsidR="00EB6742" w:rsidRDefault="00EB6742" w:rsidP="00776E0A">
                                  <w:pPr>
                                    <w:rPr>
                                      <w:i/>
                                    </w:rPr>
                                  </w:pPr>
                                  <w:r>
                                    <w:rPr>
                                      <w:i/>
                                    </w:rPr>
                                    <w:t xml:space="preserve">Post-dome session </w:t>
                                  </w:r>
                                </w:p>
                                <w:p w14:paraId="036B5B9B" w14:textId="2758CFE5" w:rsidR="00EB6742" w:rsidRPr="00776E0A" w:rsidRDefault="00EB6742" w:rsidP="00776E0A">
                                  <w:pPr>
                                    <w:rPr>
                                      <w:i/>
                                    </w:rPr>
                                  </w:pPr>
                                  <w:r>
                                    <w:rPr>
                                      <w:i/>
                                    </w:rPr>
                                    <w:t>(10 minutes)</w:t>
                                  </w:r>
                                </w:p>
                              </w:tc>
                            </w:tr>
                            <w:tr w:rsidR="00EB6742" w:rsidRPr="005F700F" w14:paraId="5D851E1D" w14:textId="77777777" w:rsidTr="003432F9">
                              <w:trPr>
                                <w:trHeight w:val="300"/>
                              </w:trPr>
                              <w:tc>
                                <w:tcPr>
                                  <w:tcW w:w="1632" w:type="dxa"/>
                                  <w:shd w:val="clear" w:color="auto" w:fill="auto"/>
                                  <w:noWrap/>
                                  <w:hideMark/>
                                </w:tcPr>
                                <w:p w14:paraId="247D6A12" w14:textId="2EBC825E" w:rsidR="00EB6742" w:rsidRPr="005F700F" w:rsidRDefault="00EB6742" w:rsidP="00776E0A">
                                  <w:r w:rsidRPr="005F700F">
                                    <w:t xml:space="preserve">Mr. D introduced </w:t>
                                  </w:r>
                                  <w:r w:rsidRPr="006865BC">
                                    <w:rPr>
                                      <w:i/>
                                    </w:rPr>
                                    <w:t>Mission: Armageddon</w:t>
                                  </w:r>
                                  <w:r w:rsidRPr="005F700F">
                                    <w:t>; students worked in groups on the cell division tasks</w:t>
                                  </w:r>
                                  <w:r>
                                    <w:t xml:space="preserve"> </w:t>
                                  </w:r>
                                </w:p>
                              </w:tc>
                              <w:tc>
                                <w:tcPr>
                                  <w:tcW w:w="1350" w:type="dxa"/>
                                  <w:shd w:val="clear" w:color="auto" w:fill="auto"/>
                                  <w:noWrap/>
                                  <w:hideMark/>
                                </w:tcPr>
                                <w:p w14:paraId="7A5AFBF1" w14:textId="3E03AA22" w:rsidR="00EB6742" w:rsidRPr="005F700F" w:rsidRDefault="00EB6742" w:rsidP="00776E0A">
                                  <w:r>
                                    <w:t>S</w:t>
                                  </w:r>
                                  <w:r w:rsidRPr="005F700F">
                                    <w:t>tudents worked individually on the cell division tasks</w:t>
                                  </w:r>
                                </w:p>
                              </w:tc>
                              <w:tc>
                                <w:tcPr>
                                  <w:tcW w:w="2610" w:type="dxa"/>
                                  <w:shd w:val="clear" w:color="auto" w:fill="auto"/>
                                  <w:noWrap/>
                                  <w:hideMark/>
                                </w:tcPr>
                                <w:p w14:paraId="0F8050BA" w14:textId="4E0B93D8" w:rsidR="00EB6742" w:rsidRPr="005F700F" w:rsidRDefault="00EB6742" w:rsidP="003432F9">
                                  <w:r w:rsidRPr="005F700F">
                                    <w:t>Mr. D gave roles to the students; they practiced their roles; Mr. D guided them through the activity</w:t>
                                  </w:r>
                                  <w:r>
                                    <w:t xml:space="preserve"> for first part, (15 min); remainder of time spent with the “lights up” and working together on developing a formula, while still sitting under the dome</w:t>
                                  </w:r>
                                </w:p>
                              </w:tc>
                              <w:tc>
                                <w:tcPr>
                                  <w:tcW w:w="1440" w:type="dxa"/>
                                  <w:shd w:val="clear" w:color="auto" w:fill="auto"/>
                                  <w:noWrap/>
                                  <w:hideMark/>
                                </w:tcPr>
                                <w:p w14:paraId="48A5B2EE" w14:textId="33A98663" w:rsidR="00EB6742" w:rsidRPr="005F700F" w:rsidRDefault="00EB6742" w:rsidP="00776E0A">
                                  <w:r>
                                    <w:t>S</w:t>
                                  </w:r>
                                  <w:r w:rsidRPr="005F700F">
                                    <w:t>tudents worked individually on the remaining asteroid tasks</w:t>
                                  </w:r>
                                </w:p>
                              </w:tc>
                              <w:tc>
                                <w:tcPr>
                                  <w:tcW w:w="1650" w:type="dxa"/>
                                  <w:shd w:val="clear" w:color="auto" w:fill="auto"/>
                                  <w:noWrap/>
                                  <w:hideMark/>
                                </w:tcPr>
                                <w:p w14:paraId="17CE399E" w14:textId="1FF90188" w:rsidR="00EB6742" w:rsidRPr="005F700F" w:rsidRDefault="00EB6742" w:rsidP="00776E0A">
                                  <w:r w:rsidRPr="005F700F">
                                    <w:t xml:space="preserve">Mr. D gave a </w:t>
                                  </w:r>
                                  <w:r>
                                    <w:t xml:space="preserve">brief </w:t>
                                  </w:r>
                                  <w:r w:rsidRPr="005F700F">
                                    <w:t>lecture on sequences, with class discussion</w:t>
                                  </w:r>
                                </w:p>
                              </w:tc>
                            </w:tr>
                          </w:tbl>
                          <w:p w14:paraId="56E135D2" w14:textId="77777777" w:rsidR="00EB6742" w:rsidRPr="00BA2F6C" w:rsidRDefault="00EB6742">
                            <w:pP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13" o:spid="_x0000_s1027" type="#_x0000_t202" style="width:450pt;height:163.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" filled="f" stroked="f">
                <v:textbox style="mso-fit-shape-to-text:t">
                  <w:txbxContent>
                    <w:p w14:paraId="56FEA472" w14:textId="77777777" w:rsidR="00EB6742" w:rsidRDefault="00EB6742" w:rsidP="00E23345">
                      <w:r>
                        <w:t xml:space="preserve">Table 2. Sequence of activities in </w:t>
                      </w:r>
                      <w:r w:rsidRPr="00776E0A">
                        <w:rPr>
                          <w:i/>
                        </w:rPr>
                        <w:t>Mission: Armageddon</w:t>
                      </w:r>
                    </w:p>
                    <w:tbl>
                      <w:tblPr>
                        <w:tblW w:w="86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2"/>
                        <w:gridCol w:w="1350"/>
                        <w:gridCol w:w="2610"/>
                        <w:gridCol w:w="1440"/>
                        <w:gridCol w:w="1650"/>
                      </w:tblGrid>
                      <w:tr w:rsidR="00EB6742" w:rsidRPr="00776E0A" w14:paraId="48A60793" w14:textId="77777777" w:rsidTr="003432F9">
                        <w:trPr>
                          <w:trHeight w:val="300"/>
                        </w:trPr>
                        <w:tc>
                          <w:tcPr>
                            <w:tcW w:w="1632" w:type="dxa"/>
                            <w:shd w:val="clear" w:color="auto" w:fill="auto"/>
                            <w:noWrap/>
                            <w:hideMark/>
                          </w:tcPr>
                          <w:p w14:paraId="2DA2C2BA" w14:textId="77777777" w:rsidR="00EB6742" w:rsidRDefault="00EB6742" w:rsidP="00776E0A">
                            <w:pPr>
                              <w:rPr>
                                <w:i/>
                              </w:rPr>
                            </w:pPr>
                            <w:r w:rsidRPr="00776E0A">
                              <w:rPr>
                                <w:i/>
                              </w:rPr>
                              <w:t>Pre-dome session</w:t>
                            </w:r>
                          </w:p>
                          <w:p w14:paraId="01F78C19" w14:textId="58153462" w:rsidR="00EB6742" w:rsidRPr="00776E0A" w:rsidRDefault="00EB6742" w:rsidP="00776E0A">
                            <w:pPr>
                              <w:rPr>
                                <w:i/>
                              </w:rPr>
                            </w:pPr>
                            <w:r>
                              <w:rPr>
                                <w:i/>
                              </w:rPr>
                              <w:t xml:space="preserve"> (40 minutes)</w:t>
                            </w:r>
                          </w:p>
                        </w:tc>
                        <w:tc>
                          <w:tcPr>
                            <w:tcW w:w="1350" w:type="dxa"/>
                            <w:shd w:val="clear" w:color="auto" w:fill="auto"/>
                            <w:noWrap/>
                            <w:hideMark/>
                          </w:tcPr>
                          <w:p w14:paraId="10C65707" w14:textId="77777777" w:rsidR="00EB6742" w:rsidRPr="00776E0A" w:rsidRDefault="00EB6742" w:rsidP="00776E0A">
                            <w:pPr>
                              <w:rPr>
                                <w:i/>
                              </w:rPr>
                            </w:pPr>
                            <w:r w:rsidRPr="00776E0A">
                              <w:rPr>
                                <w:i/>
                              </w:rPr>
                              <w:t>Homework</w:t>
                            </w:r>
                          </w:p>
                        </w:tc>
                        <w:tc>
                          <w:tcPr>
                            <w:tcW w:w="2610" w:type="dxa"/>
                            <w:shd w:val="clear" w:color="auto" w:fill="auto"/>
                            <w:noWrap/>
                            <w:hideMark/>
                          </w:tcPr>
                          <w:p w14:paraId="4DFED144" w14:textId="77777777" w:rsidR="00EB6742" w:rsidRDefault="00EB6742" w:rsidP="00776E0A">
                            <w:pPr>
                              <w:rPr>
                                <w:i/>
                              </w:rPr>
                            </w:pPr>
                            <w:r w:rsidRPr="00776E0A">
                              <w:rPr>
                                <w:i/>
                              </w:rPr>
                              <w:t>Dome session</w:t>
                            </w:r>
                          </w:p>
                          <w:p w14:paraId="24056703" w14:textId="43AEF19F" w:rsidR="00EB6742" w:rsidRPr="00776E0A" w:rsidRDefault="00EB6742" w:rsidP="00776E0A">
                            <w:pPr>
                              <w:rPr>
                                <w:i/>
                              </w:rPr>
                            </w:pPr>
                            <w:r>
                              <w:rPr>
                                <w:i/>
                              </w:rPr>
                              <w:t>(50 minutes)</w:t>
                            </w:r>
                          </w:p>
                        </w:tc>
                        <w:tc>
                          <w:tcPr>
                            <w:tcW w:w="1440" w:type="dxa"/>
                            <w:shd w:val="clear" w:color="auto" w:fill="auto"/>
                            <w:noWrap/>
                            <w:hideMark/>
                          </w:tcPr>
                          <w:p w14:paraId="7E4DA2CC" w14:textId="77777777" w:rsidR="00EB6742" w:rsidRPr="00776E0A" w:rsidRDefault="00EB6742" w:rsidP="00776E0A">
                            <w:pPr>
                              <w:rPr>
                                <w:i/>
                              </w:rPr>
                            </w:pPr>
                            <w:r w:rsidRPr="00776E0A">
                              <w:rPr>
                                <w:i/>
                              </w:rPr>
                              <w:t>Homework</w:t>
                            </w:r>
                          </w:p>
                        </w:tc>
                        <w:tc>
                          <w:tcPr>
                            <w:tcW w:w="1650" w:type="dxa"/>
                            <w:shd w:val="clear" w:color="auto" w:fill="auto"/>
                            <w:noWrap/>
                            <w:hideMark/>
                          </w:tcPr>
                          <w:p w14:paraId="40877323" w14:textId="77777777" w:rsidR="00EB6742" w:rsidRDefault="00EB6742" w:rsidP="00776E0A">
                            <w:pPr>
                              <w:rPr>
                                <w:i/>
                              </w:rPr>
                            </w:pPr>
                            <w:r>
                              <w:rPr>
                                <w:i/>
                              </w:rPr>
                              <w:t xml:space="preserve">Post-dome session </w:t>
                            </w:r>
                          </w:p>
                          <w:p w14:paraId="036B5B9B" w14:textId="2758CFE5" w:rsidR="00EB6742" w:rsidRPr="00776E0A" w:rsidRDefault="00EB6742" w:rsidP="00776E0A">
                            <w:pPr>
                              <w:rPr>
                                <w:i/>
                              </w:rPr>
                            </w:pPr>
                            <w:r>
                              <w:rPr>
                                <w:i/>
                              </w:rPr>
                              <w:t>(10 minutes)</w:t>
                            </w:r>
                          </w:p>
                        </w:tc>
                      </w:tr>
                      <w:tr w:rsidR="00EB6742" w:rsidRPr="005F700F" w14:paraId="5D851E1D" w14:textId="77777777" w:rsidTr="003432F9">
                        <w:trPr>
                          <w:trHeight w:val="300"/>
                        </w:trPr>
                        <w:tc>
                          <w:tcPr>
                            <w:tcW w:w="1632" w:type="dxa"/>
                            <w:shd w:val="clear" w:color="auto" w:fill="auto"/>
                            <w:noWrap/>
                            <w:hideMark/>
                          </w:tcPr>
                          <w:p w14:paraId="247D6A12" w14:textId="2EBC825E" w:rsidR="00EB6742" w:rsidRPr="005F700F" w:rsidRDefault="00EB6742" w:rsidP="00776E0A">
                            <w:r w:rsidRPr="005F700F">
                              <w:t xml:space="preserve">Mr. D introduced </w:t>
                            </w:r>
                            <w:r w:rsidRPr="006865BC">
                              <w:rPr>
                                <w:i/>
                              </w:rPr>
                              <w:t>Mission: Armageddon</w:t>
                            </w:r>
                            <w:r w:rsidRPr="005F700F">
                              <w:t>; students worked in groups on the cell division tasks</w:t>
                            </w:r>
                            <w:r>
                              <w:t xml:space="preserve"> </w:t>
                            </w:r>
                          </w:p>
                        </w:tc>
                        <w:tc>
                          <w:tcPr>
                            <w:tcW w:w="1350" w:type="dxa"/>
                            <w:shd w:val="clear" w:color="auto" w:fill="auto"/>
                            <w:noWrap/>
                            <w:hideMark/>
                          </w:tcPr>
                          <w:p w14:paraId="7A5AFBF1" w14:textId="3E03AA22" w:rsidR="00EB6742" w:rsidRPr="005F700F" w:rsidRDefault="00EB6742" w:rsidP="00776E0A">
                            <w:r>
                              <w:t>S</w:t>
                            </w:r>
                            <w:r w:rsidRPr="005F700F">
                              <w:t>tudents worked individually on the cell division tasks</w:t>
                            </w:r>
                          </w:p>
                        </w:tc>
                        <w:tc>
                          <w:tcPr>
                            <w:tcW w:w="2610" w:type="dxa"/>
                            <w:shd w:val="clear" w:color="auto" w:fill="auto"/>
                            <w:noWrap/>
                            <w:hideMark/>
                          </w:tcPr>
                          <w:p w14:paraId="0F8050BA" w14:textId="4E0B93D8" w:rsidR="00EB6742" w:rsidRPr="005F700F" w:rsidRDefault="00EB6742" w:rsidP="003432F9">
                            <w:r w:rsidRPr="005F700F">
                              <w:t>Mr. D gave roles to the students; they practiced their roles; Mr. D guided them through the activity</w:t>
                            </w:r>
                            <w:r>
                              <w:t xml:space="preserve"> for first part, (15 min); remainder of time spent with the “lights up” and working together on developing a formula, while still sitting under the dome</w:t>
                            </w:r>
                          </w:p>
                        </w:tc>
                        <w:tc>
                          <w:tcPr>
                            <w:tcW w:w="1440" w:type="dxa"/>
                            <w:shd w:val="clear" w:color="auto" w:fill="auto"/>
                            <w:noWrap/>
                            <w:hideMark/>
                          </w:tcPr>
                          <w:p w14:paraId="48A5B2EE" w14:textId="33A98663" w:rsidR="00EB6742" w:rsidRPr="005F700F" w:rsidRDefault="00EB6742" w:rsidP="00776E0A">
                            <w:r>
                              <w:t>S</w:t>
                            </w:r>
                            <w:r w:rsidRPr="005F700F">
                              <w:t>tudents worked individually on the remaining asteroid tasks</w:t>
                            </w:r>
                          </w:p>
                        </w:tc>
                        <w:tc>
                          <w:tcPr>
                            <w:tcW w:w="1650" w:type="dxa"/>
                            <w:shd w:val="clear" w:color="auto" w:fill="auto"/>
                            <w:noWrap/>
                            <w:hideMark/>
                          </w:tcPr>
                          <w:p w14:paraId="17CE399E" w14:textId="1FF90188" w:rsidR="00EB6742" w:rsidRPr="005F700F" w:rsidRDefault="00EB6742" w:rsidP="00776E0A">
                            <w:r w:rsidRPr="005F700F">
                              <w:t xml:space="preserve">Mr. D gave a </w:t>
                            </w:r>
                            <w:r>
                              <w:t xml:space="preserve">brief </w:t>
                            </w:r>
                            <w:r w:rsidRPr="005F700F">
                              <w:t>lecture on sequences, with class discussion</w:t>
                            </w:r>
                          </w:p>
                        </w:tc>
                      </w:tr>
                    </w:tbl>
                    <w:p w14:paraId="56E135D2" w14:textId="77777777" w:rsidR="00EB6742" w:rsidRPr="00BA2F6C" w:rsidRDefault="00EB6742">
                      <w:pPr>
                        <w:rPr>
                          <w:rFonts w:ascii="Times New Roman" w:hAnsi="Times New Roman"/>
                          <w:sz w:val="20"/>
                          <w:szCs w:val="20"/>
                        </w:rPr>
                      </w:pPr>
                    </w:p>
                  </w:txbxContent>
                </v:textbox>
                <w10:anchorlock/>
              </v:shape>
            </w:pict>
          </mc:Fallback>
        </mc:AlternateContent>
      </w:r>
    </w:p>
    <w:p w14:paraId="3C30471A" w14:textId="454CFDF9" w:rsidR="00495D20" w:rsidRDefault="00495D20" w:rsidP="00495D20">
      <w:pPr>
        <w:pStyle w:val="Heading1"/>
      </w:pPr>
      <w:r>
        <w:t>Data sources</w:t>
      </w:r>
    </w:p>
    <w:p w14:paraId="7522C00A" w14:textId="3F379860" w:rsidR="003E6BB3" w:rsidRDefault="003A71DE" w:rsidP="003E6BB3">
      <w:r w:rsidRPr="003A71DE">
        <w:t>In order to answer the research question</w:t>
      </w:r>
      <w:r w:rsidR="0010189B">
        <w:t>s, various types of data we</w:t>
      </w:r>
      <w:r w:rsidR="009145E0">
        <w:t>re</w:t>
      </w:r>
      <w:r w:rsidRPr="003A71DE">
        <w:t xml:space="preserve"> collected and analyze</w:t>
      </w:r>
      <w:r w:rsidR="0010189B">
        <w:t>d</w:t>
      </w:r>
      <w:r w:rsidR="005F700F">
        <w:t xml:space="preserve"> (table 3</w:t>
      </w:r>
      <w:r w:rsidR="00275582">
        <w:t>)</w:t>
      </w:r>
      <w:r w:rsidR="00495D20">
        <w:t>.</w:t>
      </w:r>
      <w:r w:rsidR="003E6BB3">
        <w:t xml:space="preserve"> Video records were</w:t>
      </w:r>
      <w:r w:rsidR="003E6BB3" w:rsidRPr="003A71DE">
        <w:t xml:space="preserve"> collected in accordance with field standards </w:t>
      </w:r>
      <w:r w:rsidR="003E6BB3" w:rsidRPr="003A71DE">
        <w:fldChar w:fldCharType="begin"/>
      </w:r>
      <w:r w:rsidR="003E6BB3" w:rsidRPr="003A71DE">
        <w:instrText xml:space="preserve"> ADDIN EN.CITE &lt;EndNote&gt;&lt;Cite&gt;&lt;Author&gt;Derry&lt;/Author&gt;&lt;Year&gt;2010&lt;/Year&gt;&lt;RecNum&gt;2807&lt;/RecNum&gt;&lt;DisplayText&gt;(Derry et al., 2010)&lt;/DisplayText&gt;&lt;record&gt;&lt;rec-number&gt;2807&lt;/rec-number&gt;&lt;foreign-keys&gt;&lt;key app="EN" db-id="dee5w5vf92z509ett92xds0n2red9wfs2zxe"&gt;2807&lt;/key&gt;&lt;/foreign-keys&gt;&lt;ref-type name="Journal Article"&gt;17&lt;/ref-type&gt;&lt;contributors&gt;&lt;authors&gt;&lt;author&gt;Derry, SJ&lt;/author&gt;&lt;author&gt;Pea, R&lt;/author&gt;&lt;author&gt;Barron, B.&lt;/author&gt;&lt;author&gt;Engle, RA&lt;/author&gt;&lt;author&gt;Erickson, F&lt;/author&gt;&lt;author&gt;Goldman, R&lt;/author&gt;&lt;author&gt;Hall, Rogers&lt;/author&gt;&lt;author&gt;Koschmann, T&lt;/author&gt;&lt;author&gt;Lemke, Jay L.&lt;/author&gt;&lt;author&gt;Sherin, Miraim Gamoran&lt;/author&gt;&lt;author&gt;Sherin, Bruce&lt;/author&gt;&lt;/authors&gt;&lt;/contributors&gt;&lt;titles&gt;&lt;title&gt;Conducting Video Research in the Learning Sciences: Guidance on Selection, Analysis, Technology, and Ethics&lt;/title&gt;&lt;secondary-title&gt;Journal of the Learning Sciences&lt;/secondary-title&gt;&lt;/titles&gt;&lt;periodical&gt;&lt;full-title&gt;Journal of the Learning Sciences&lt;/full-title&gt;&lt;/periodical&gt;&lt;pages&gt;3-53&lt;/pages&gt;&lt;volume&gt;19&lt;/volume&gt;&lt;number&gt;1&lt;/number&gt;&lt;dates&gt;&lt;year&gt;2010&lt;/year&gt;&lt;/dates&gt;&lt;publisher&gt;&lt;style face="normal" font="default" size="11"&gt;Routledge&lt;/style&gt;&lt;/publisher&gt;&lt;urls&gt;&lt;/urls&gt;&lt;/record&gt;&lt;/Cite&gt;&lt;/EndNote&gt;</w:instrText>
      </w:r>
      <w:r w:rsidR="003E6BB3" w:rsidRPr="003A71DE">
        <w:fldChar w:fldCharType="separate"/>
      </w:r>
      <w:r w:rsidR="003E6BB3" w:rsidRPr="003A71DE">
        <w:t>(</w:t>
      </w:r>
      <w:hyperlink w:anchor="_ENREF_11" w:tooltip="Derry, 2010 #2807" w:history="1">
        <w:r w:rsidR="007F572F" w:rsidRPr="003A71DE">
          <w:t>Derry et al., 2010</w:t>
        </w:r>
      </w:hyperlink>
      <w:r w:rsidR="003E6BB3" w:rsidRPr="003A71DE">
        <w:t>)</w:t>
      </w:r>
      <w:r w:rsidR="003E6BB3" w:rsidRPr="003A71DE">
        <w:fldChar w:fldCharType="end"/>
      </w:r>
      <w:r w:rsidR="003E6BB3" w:rsidRPr="003A71DE">
        <w:t xml:space="preserve">. Qualitative analysis, especially interaction analysis </w:t>
      </w:r>
      <w:r w:rsidR="003E6BB3" w:rsidRPr="003A71DE">
        <w:fldChar w:fldCharType="begin"/>
      </w:r>
      <w:r w:rsidR="003E6BB3" w:rsidRPr="003A71DE">
        <w:instrText xml:space="preserve"> ADDIN EN.CITE &lt;EndNote&gt;&lt;Cite&gt;&lt;Author&gt;Jordan&lt;/Author&gt;&lt;Year&gt;1995&lt;/Year&gt;&lt;RecNum&gt;1913&lt;/RecNum&gt;&lt;DisplayText&gt;(Jordan &amp;amp; Henderson, 1995)&lt;/DisplayText&gt;&lt;record&gt;&lt;rec-number&gt;1913&lt;/rec-number&gt;&lt;foreign-keys&gt;&lt;key app="EN" db-id="dee5w5vf92z509ett92xds0n2red9wfs2zxe"&gt;1913&lt;/key&gt;&lt;key app="ENWeb" db-id="SrpdcQrtqgYAADsjn@A"&gt;882&lt;/key&gt;&lt;/foreign-keys&gt;&lt;ref-type name="Journal Article"&gt;17&lt;/ref-type&gt;&lt;contributors&gt;&lt;authors&gt;&lt;author&gt;Jordan, Brigitte&lt;/author&gt;&lt;author&gt;Henderson, Austin&lt;/author&gt;&lt;/authors&gt;&lt;/contributors&gt;&lt;titles&gt;&lt;title&gt;Interaction Analysis: Foundations and Practice&lt;/title&gt;&lt;secondary-title&gt;Journal of the Learning Sciences&lt;/secondary-title&gt;&lt;/titles&gt;&lt;periodical&gt;&lt;full-title&gt;Journal of the Learning Sciences&lt;/full-title&gt;&lt;/periodical&gt;&lt;pages&gt;39 - 103&lt;/pages&gt;&lt;volume&gt;4&lt;/volume&gt;&lt;number&gt;1&lt;/number&gt;&lt;keywords&gt;&lt;keyword&gt;methods&lt;/keyword&gt;&lt;/keywords&gt;&lt;dates&gt;&lt;year&gt;1995&lt;/year&gt;&lt;/dates&gt;&lt;isbn&gt;1050-8406&lt;/isbn&gt;&lt;urls&gt;&lt;related-urls&gt;&lt;url&gt;http://www.informaworld.com/10.1207/s15327809jls0401_2&lt;/url&gt;&lt;/related-urls&gt;&lt;/urls&gt;&lt;access-date&gt;April 08, 2008&lt;/access-date&gt;&lt;/record&gt;&lt;/Cite&gt;&lt;/EndNote&gt;</w:instrText>
      </w:r>
      <w:r w:rsidR="003E6BB3" w:rsidRPr="003A71DE">
        <w:fldChar w:fldCharType="separate"/>
      </w:r>
      <w:r w:rsidR="003E6BB3" w:rsidRPr="003A71DE">
        <w:t>(</w:t>
      </w:r>
      <w:hyperlink w:anchor="_ENREF_14" w:tooltip="Jordan, 1995 #1913" w:history="1">
        <w:r w:rsidR="007F572F" w:rsidRPr="003A71DE">
          <w:t>Jordan &amp; Henderson, 1995</w:t>
        </w:r>
      </w:hyperlink>
      <w:r w:rsidR="003E6BB3" w:rsidRPr="003A71DE">
        <w:t>)</w:t>
      </w:r>
      <w:r w:rsidR="003E6BB3" w:rsidRPr="003A71DE">
        <w:fldChar w:fldCharType="end"/>
      </w:r>
      <w:r w:rsidR="003E6BB3" w:rsidRPr="003A71DE">
        <w:t xml:space="preserve">, </w:t>
      </w:r>
      <w:r w:rsidR="003E6BB3">
        <w:t>was</w:t>
      </w:r>
      <w:r w:rsidR="003E6BB3" w:rsidRPr="003A71DE">
        <w:t xml:space="preserve"> used </w:t>
      </w:r>
      <w:r w:rsidR="003E6BB3">
        <w:t>audio/</w:t>
      </w:r>
      <w:r w:rsidR="003E6BB3" w:rsidRPr="003A71DE">
        <w:t xml:space="preserve">video records. Design artifacts </w:t>
      </w:r>
      <w:r w:rsidR="003E6BB3">
        <w:t>were</w:t>
      </w:r>
      <w:r w:rsidR="003E6BB3" w:rsidRPr="003A71DE">
        <w:t xml:space="preserve"> coded using a mixed approach, beginning with grounded coding, and followed with a design schema.</w:t>
      </w:r>
      <w:r w:rsidR="003E6BB3">
        <w:t xml:space="preserve"> Pre/post assignments were scored using a rubric developed by the teacher (table 4, inter-rater reliability is in progress).</w:t>
      </w:r>
    </w:p>
    <w:p w14:paraId="5507E323" w14:textId="44CFDB74" w:rsidR="0010189B" w:rsidRDefault="0010189B" w:rsidP="00E23345"/>
    <w:p w14:paraId="011F2888" w14:textId="54549797" w:rsidR="00A116C7" w:rsidRDefault="00A116C7" w:rsidP="00E23345">
      <w:r>
        <w:rPr>
          <w:noProof/>
        </w:rPr>
        <mc:AlternateContent>
          <mc:Choice Requires="wps">
            <w:drawing>
              <wp:inline distT="0" distB="0" distL="0" distR="0" wp14:anchorId="6A451495" wp14:editId="46CDC275">
                <wp:extent cx="4857750" cy="2546350"/>
                <wp:effectExtent l="0" t="0" r="0" b="0"/>
                <wp:docPr id="1" name="Text Box 1"/>
                <wp:cNvGraphicFramePr/>
                <a:graphic xmlns:a="http://schemas.openxmlformats.org/drawingml/2006/main">
                  <a:graphicData uri="http://schemas.microsoft.com/office/word/2010/wordprocessingShape">
                    <wps:wsp>
                      <wps:cNvSpPr txBox="1"/>
                      <wps:spPr>
                        <a:xfrm>
                          <a:off x="0" y="0"/>
                          <a:ext cx="4857750" cy="2546350"/>
                        </a:xfrm>
                        <a:prstGeom prst="rect">
                          <a:avLst/>
                        </a:prstGeom>
                        <a:noFill/>
                        <a:ln>
                          <a:noFill/>
                        </a:ln>
                        <a:effectLst/>
                        <a:extLst>
                          <a:ext uri="{C572A759-6A51-4108-AA02-DFA0A04FC94B}">
                            <ma14:wrappingTextBoxFlag xmlns:ma14="http://schemas.microsoft.com/office/mac/drawingml/2011/main"/>
                          </a:ext>
                        </a:extLst>
                      </wps:spPr>
                      <wps:txbx>
                        <w:txbxContent>
                          <w:p w14:paraId="39B4DBA1" w14:textId="380C8F15" w:rsidR="00EB6742" w:rsidRDefault="00EB6742" w:rsidP="00E23345">
                            <w:r>
                              <w:t>Table 3. Data sources collected to answer the research questions</w:t>
                            </w:r>
                          </w:p>
                          <w:tbl>
                            <w:tblPr>
                              <w:tblStyle w:val="TableGrid"/>
                              <w:tblW w:w="7578" w:type="dxa"/>
                              <w:tblLook w:val="04A0" w:firstRow="1" w:lastRow="0" w:firstColumn="1" w:lastColumn="0" w:noHBand="0" w:noVBand="1"/>
                            </w:tblPr>
                            <w:tblGrid>
                              <w:gridCol w:w="5238"/>
                              <w:gridCol w:w="2340"/>
                            </w:tblGrid>
                            <w:tr w:rsidR="00EB6742" w:rsidRPr="00A116C7" w14:paraId="78FB06B4" w14:textId="77777777" w:rsidTr="00A116C7">
                              <w:tc>
                                <w:tcPr>
                                  <w:tcW w:w="5238" w:type="dxa"/>
                                </w:tcPr>
                                <w:p w14:paraId="6A5A9251" w14:textId="77777777" w:rsidR="00EB6742" w:rsidRPr="00495D20" w:rsidRDefault="00EB6742" w:rsidP="00E23345">
                                  <w:pPr>
                                    <w:rPr>
                                      <w:i/>
                                    </w:rPr>
                                  </w:pPr>
                                  <w:r w:rsidRPr="00495D20">
                                    <w:rPr>
                                      <w:i/>
                                    </w:rPr>
                                    <w:t>Data sources</w:t>
                                  </w:r>
                                </w:p>
                              </w:tc>
                              <w:tc>
                                <w:tcPr>
                                  <w:tcW w:w="2340" w:type="dxa"/>
                                </w:tcPr>
                                <w:p w14:paraId="2FAC1DAB" w14:textId="77777777" w:rsidR="00EB6742" w:rsidRPr="00495D20" w:rsidRDefault="00EB6742" w:rsidP="00E23345">
                                  <w:pPr>
                                    <w:rPr>
                                      <w:i/>
                                    </w:rPr>
                                  </w:pPr>
                                  <w:r w:rsidRPr="00495D20">
                                    <w:rPr>
                                      <w:i/>
                                    </w:rPr>
                                    <w:t>Research questions</w:t>
                                  </w:r>
                                </w:p>
                              </w:tc>
                            </w:tr>
                            <w:tr w:rsidR="00EB6742" w14:paraId="6B0E248A" w14:textId="77777777" w:rsidTr="00A116C7">
                              <w:tc>
                                <w:tcPr>
                                  <w:tcW w:w="5238" w:type="dxa"/>
                                </w:tcPr>
                                <w:p w14:paraId="513D2292" w14:textId="77777777" w:rsidR="00EB6742" w:rsidRDefault="00EB6742" w:rsidP="00E23345">
                                  <w:r>
                                    <w:t>Emails and notes about design process</w:t>
                                  </w:r>
                                </w:p>
                              </w:tc>
                              <w:tc>
                                <w:tcPr>
                                  <w:tcW w:w="2340" w:type="dxa"/>
                                </w:tcPr>
                                <w:p w14:paraId="31642C8E" w14:textId="77777777" w:rsidR="00EB6742" w:rsidRDefault="00EB6742" w:rsidP="00E23345">
                                  <w:r>
                                    <w:t>Q1</w:t>
                                  </w:r>
                                </w:p>
                              </w:tc>
                            </w:tr>
                            <w:tr w:rsidR="00EB6742" w14:paraId="0A9C99DE" w14:textId="77777777" w:rsidTr="00A116C7">
                              <w:tc>
                                <w:tcPr>
                                  <w:tcW w:w="5238" w:type="dxa"/>
                                </w:tcPr>
                                <w:p w14:paraId="189CC3FC" w14:textId="77777777" w:rsidR="00EB6742" w:rsidRDefault="00EB6742" w:rsidP="00E23345">
                                  <w:r>
                                    <w:t>Audio recordings of design meetings</w:t>
                                  </w:r>
                                </w:p>
                              </w:tc>
                              <w:tc>
                                <w:tcPr>
                                  <w:tcW w:w="2340" w:type="dxa"/>
                                </w:tcPr>
                                <w:p w14:paraId="51176C25" w14:textId="77777777" w:rsidR="00EB6742" w:rsidRDefault="00EB6742" w:rsidP="00E23345">
                                  <w:r>
                                    <w:t>Q1</w:t>
                                  </w:r>
                                </w:p>
                              </w:tc>
                            </w:tr>
                            <w:tr w:rsidR="00EB6742" w14:paraId="71119DEE" w14:textId="77777777" w:rsidTr="00A116C7">
                              <w:tc>
                                <w:tcPr>
                                  <w:tcW w:w="5238" w:type="dxa"/>
                                </w:tcPr>
                                <w:p w14:paraId="34C785A2" w14:textId="77777777" w:rsidR="00EB6742" w:rsidRDefault="00EB6742" w:rsidP="00E23345">
                                  <w:r>
                                    <w:t>Interviews with the teacher</w:t>
                                  </w:r>
                                </w:p>
                              </w:tc>
                              <w:tc>
                                <w:tcPr>
                                  <w:tcW w:w="2340" w:type="dxa"/>
                                </w:tcPr>
                                <w:p w14:paraId="655E633A" w14:textId="77777777" w:rsidR="00EB6742" w:rsidRDefault="00EB6742" w:rsidP="00E23345">
                                  <w:r>
                                    <w:t>Q1, Q2</w:t>
                                  </w:r>
                                </w:p>
                              </w:tc>
                            </w:tr>
                            <w:tr w:rsidR="00EB6742" w14:paraId="098AF8FD" w14:textId="77777777" w:rsidTr="00A116C7">
                              <w:tc>
                                <w:tcPr>
                                  <w:tcW w:w="5238" w:type="dxa"/>
                                </w:tcPr>
                                <w:p w14:paraId="4BE4A8F3" w14:textId="77777777" w:rsidR="00EB6742" w:rsidRDefault="00EB6742" w:rsidP="00E23345">
                                  <w:r>
                                    <w:t>Designed lessons and materials</w:t>
                                  </w:r>
                                </w:p>
                              </w:tc>
                              <w:tc>
                                <w:tcPr>
                                  <w:tcW w:w="2340" w:type="dxa"/>
                                </w:tcPr>
                                <w:p w14:paraId="1E3244ED" w14:textId="77777777" w:rsidR="00EB6742" w:rsidRDefault="00EB6742" w:rsidP="00E23345">
                                  <w:r>
                                    <w:t>Q1, Q2</w:t>
                                  </w:r>
                                </w:p>
                              </w:tc>
                            </w:tr>
                            <w:tr w:rsidR="00EB6742" w14:paraId="6A73C1C4" w14:textId="77777777" w:rsidTr="00A116C7">
                              <w:tc>
                                <w:tcPr>
                                  <w:tcW w:w="5238" w:type="dxa"/>
                                </w:tcPr>
                                <w:p w14:paraId="337EC0ED" w14:textId="77777777" w:rsidR="00EB6742" w:rsidRDefault="00EB6742" w:rsidP="00E23345">
                                  <w:r>
                                    <w:t>Field notes of class meetings</w:t>
                                  </w:r>
                                </w:p>
                              </w:tc>
                              <w:tc>
                                <w:tcPr>
                                  <w:tcW w:w="2340" w:type="dxa"/>
                                </w:tcPr>
                                <w:p w14:paraId="20BC14B9" w14:textId="77777777" w:rsidR="00EB6742" w:rsidRDefault="00EB6742" w:rsidP="00E23345">
                                  <w:r>
                                    <w:t>Q1, Q2</w:t>
                                  </w:r>
                                </w:p>
                              </w:tc>
                            </w:tr>
                            <w:tr w:rsidR="00EB6742" w14:paraId="10ACD554" w14:textId="77777777" w:rsidTr="00A116C7">
                              <w:tc>
                                <w:tcPr>
                                  <w:tcW w:w="5238" w:type="dxa"/>
                                </w:tcPr>
                                <w:p w14:paraId="75DD5DC2" w14:textId="77777777" w:rsidR="00EB6742" w:rsidRDefault="00EB6742" w:rsidP="00E23345">
                                  <w:r>
                                    <w:t>Video/audio recordings in the dome</w:t>
                                  </w:r>
                                </w:p>
                              </w:tc>
                              <w:tc>
                                <w:tcPr>
                                  <w:tcW w:w="2340" w:type="dxa"/>
                                </w:tcPr>
                                <w:p w14:paraId="4862C859" w14:textId="77777777" w:rsidR="00EB6742" w:rsidRDefault="00EB6742" w:rsidP="00E23345">
                                  <w:r>
                                    <w:t>Q1, Q2</w:t>
                                  </w:r>
                                </w:p>
                              </w:tc>
                            </w:tr>
                            <w:tr w:rsidR="00EB6742" w14:paraId="715FECC0" w14:textId="77777777" w:rsidTr="00A116C7">
                              <w:tc>
                                <w:tcPr>
                                  <w:tcW w:w="5238" w:type="dxa"/>
                                </w:tcPr>
                                <w:p w14:paraId="5180A692" w14:textId="77777777" w:rsidR="00EB6742" w:rsidRDefault="00EB6742" w:rsidP="00E23345">
                                  <w:r>
                                    <w:t>Student work</w:t>
                                  </w:r>
                                </w:p>
                              </w:tc>
                              <w:tc>
                                <w:tcPr>
                                  <w:tcW w:w="2340" w:type="dxa"/>
                                </w:tcPr>
                                <w:p w14:paraId="4F830B93" w14:textId="77777777" w:rsidR="00EB6742" w:rsidRDefault="00EB6742" w:rsidP="00E23345">
                                  <w:r>
                                    <w:t>Q2</w:t>
                                  </w:r>
                                </w:p>
                              </w:tc>
                            </w:tr>
                            <w:tr w:rsidR="00EB6742" w14:paraId="56223E8B" w14:textId="77777777" w:rsidTr="00A116C7">
                              <w:tc>
                                <w:tcPr>
                                  <w:tcW w:w="5238" w:type="dxa"/>
                                </w:tcPr>
                                <w:p w14:paraId="080A869A" w14:textId="77777777" w:rsidR="00EB6742" w:rsidRDefault="00EB6742" w:rsidP="00E23345">
                                  <w:r>
                                    <w:t>Teacher grades and think-aloud about the grades</w:t>
                                  </w:r>
                                </w:p>
                              </w:tc>
                              <w:tc>
                                <w:tcPr>
                                  <w:tcW w:w="2340" w:type="dxa"/>
                                </w:tcPr>
                                <w:p w14:paraId="16DA775F" w14:textId="77777777" w:rsidR="00EB6742" w:rsidRDefault="00EB6742" w:rsidP="00E23345">
                                  <w:r>
                                    <w:t>Q2</w:t>
                                  </w:r>
                                </w:p>
                              </w:tc>
                            </w:tr>
                            <w:tr w:rsidR="00EB6742" w14:paraId="5DC27F9D" w14:textId="77777777" w:rsidTr="00A116C7">
                              <w:tc>
                                <w:tcPr>
                                  <w:tcW w:w="5238" w:type="dxa"/>
                                </w:tcPr>
                                <w:p w14:paraId="7AC63BD3" w14:textId="77777777" w:rsidR="00EB6742" w:rsidRDefault="00EB6742" w:rsidP="00E23345">
                                  <w:r>
                                    <w:t>Teacher grades for other course activities</w:t>
                                  </w:r>
                                </w:p>
                              </w:tc>
                              <w:tc>
                                <w:tcPr>
                                  <w:tcW w:w="2340" w:type="dxa"/>
                                </w:tcPr>
                                <w:p w14:paraId="21F20BFC" w14:textId="77777777" w:rsidR="00EB6742" w:rsidRDefault="00EB6742" w:rsidP="00E23345">
                                  <w:r>
                                    <w:t>Q2</w:t>
                                  </w:r>
                                </w:p>
                              </w:tc>
                            </w:tr>
                          </w:tbl>
                          <w:p w14:paraId="09A6854D" w14:textId="77777777" w:rsidR="00EB6742" w:rsidRPr="00845366" w:rsidRDefault="00EB6742" w:rsidP="00E2334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1" o:spid="_x0000_s1028" type="#_x0000_t202" style="width:382.5pt;height:200.5pt;visibility:visible;mso-wrap-style:non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" filled="f" stroked="f">
                <v:textbox style="mso-fit-shape-to-text:t">
                  <w:txbxContent>
                    <w:p w14:paraId="39B4DBA1" w14:textId="380C8F15" w:rsidR="00EB6742" w:rsidRDefault="00EB6742" w:rsidP="00E23345">
                      <w:r>
                        <w:t>Table 3. Data sources collected to answer the research questions</w:t>
                      </w:r>
                    </w:p>
                    <w:tbl>
                      <w:tblPr>
                        <w:tblStyle w:val="TableGrid"/>
                        <w:tblW w:w="7578" w:type="dxa"/>
                        <w:tblLook w:val="04A0" w:firstRow="1" w:lastRow="0" w:firstColumn="1" w:lastColumn="0" w:noHBand="0" w:noVBand="1"/>
                      </w:tblPr>
                      <w:tblGrid>
                        <w:gridCol w:w="5238"/>
                        <w:gridCol w:w="2340"/>
                      </w:tblGrid>
                      <w:tr w:rsidR="00EB6742" w:rsidRPr="00A116C7" w14:paraId="78FB06B4" w14:textId="77777777" w:rsidTr="00A116C7">
                        <w:tc>
                          <w:tcPr>
                            <w:tcW w:w="5238" w:type="dxa"/>
                          </w:tcPr>
                          <w:p w14:paraId="6A5A9251" w14:textId="77777777" w:rsidR="00EB6742" w:rsidRPr="00495D20" w:rsidRDefault="00EB6742" w:rsidP="00E23345">
                            <w:pPr>
                              <w:rPr>
                                <w:i/>
                              </w:rPr>
                            </w:pPr>
                            <w:r w:rsidRPr="00495D20">
                              <w:rPr>
                                <w:i/>
                              </w:rPr>
                              <w:t>Data sources</w:t>
                            </w:r>
                          </w:p>
                        </w:tc>
                        <w:tc>
                          <w:tcPr>
                            <w:tcW w:w="2340" w:type="dxa"/>
                          </w:tcPr>
                          <w:p w14:paraId="2FAC1DAB" w14:textId="77777777" w:rsidR="00EB6742" w:rsidRPr="00495D20" w:rsidRDefault="00EB6742" w:rsidP="00E23345">
                            <w:pPr>
                              <w:rPr>
                                <w:i/>
                              </w:rPr>
                            </w:pPr>
                            <w:r w:rsidRPr="00495D20">
                              <w:rPr>
                                <w:i/>
                              </w:rPr>
                              <w:t>Research questions</w:t>
                            </w:r>
                          </w:p>
                        </w:tc>
                      </w:tr>
                      <w:tr w:rsidR="00EB6742" w14:paraId="6B0E248A" w14:textId="77777777" w:rsidTr="00A116C7">
                        <w:tc>
                          <w:tcPr>
                            <w:tcW w:w="5238" w:type="dxa"/>
                          </w:tcPr>
                          <w:p w14:paraId="513D2292" w14:textId="77777777" w:rsidR="00EB6742" w:rsidRDefault="00EB6742" w:rsidP="00E23345">
                            <w:r>
                              <w:t>Emails and notes about design process</w:t>
                            </w:r>
                          </w:p>
                        </w:tc>
                        <w:tc>
                          <w:tcPr>
                            <w:tcW w:w="2340" w:type="dxa"/>
                          </w:tcPr>
                          <w:p w14:paraId="31642C8E" w14:textId="77777777" w:rsidR="00EB6742" w:rsidRDefault="00EB6742" w:rsidP="00E23345">
                            <w:r>
                              <w:t>Q1</w:t>
                            </w:r>
                          </w:p>
                        </w:tc>
                      </w:tr>
                      <w:tr w:rsidR="00EB6742" w14:paraId="0A9C99DE" w14:textId="77777777" w:rsidTr="00A116C7">
                        <w:tc>
                          <w:tcPr>
                            <w:tcW w:w="5238" w:type="dxa"/>
                          </w:tcPr>
                          <w:p w14:paraId="189CC3FC" w14:textId="77777777" w:rsidR="00EB6742" w:rsidRDefault="00EB6742" w:rsidP="00E23345">
                            <w:r>
                              <w:t>Audio recordings of design meetings</w:t>
                            </w:r>
                          </w:p>
                        </w:tc>
                        <w:tc>
                          <w:tcPr>
                            <w:tcW w:w="2340" w:type="dxa"/>
                          </w:tcPr>
                          <w:p w14:paraId="51176C25" w14:textId="77777777" w:rsidR="00EB6742" w:rsidRDefault="00EB6742" w:rsidP="00E23345">
                            <w:r>
                              <w:t>Q1</w:t>
                            </w:r>
                          </w:p>
                        </w:tc>
                      </w:tr>
                      <w:tr w:rsidR="00EB6742" w14:paraId="71119DEE" w14:textId="77777777" w:rsidTr="00A116C7">
                        <w:tc>
                          <w:tcPr>
                            <w:tcW w:w="5238" w:type="dxa"/>
                          </w:tcPr>
                          <w:p w14:paraId="34C785A2" w14:textId="77777777" w:rsidR="00EB6742" w:rsidRDefault="00EB6742" w:rsidP="00E23345">
                            <w:r>
                              <w:t>Interviews with the teacher</w:t>
                            </w:r>
                          </w:p>
                        </w:tc>
                        <w:tc>
                          <w:tcPr>
                            <w:tcW w:w="2340" w:type="dxa"/>
                          </w:tcPr>
                          <w:p w14:paraId="655E633A" w14:textId="77777777" w:rsidR="00EB6742" w:rsidRDefault="00EB6742" w:rsidP="00E23345">
                            <w:r>
                              <w:t>Q1, Q2</w:t>
                            </w:r>
                          </w:p>
                        </w:tc>
                      </w:tr>
                      <w:tr w:rsidR="00EB6742" w14:paraId="098AF8FD" w14:textId="77777777" w:rsidTr="00A116C7">
                        <w:tc>
                          <w:tcPr>
                            <w:tcW w:w="5238" w:type="dxa"/>
                          </w:tcPr>
                          <w:p w14:paraId="4BE4A8F3" w14:textId="77777777" w:rsidR="00EB6742" w:rsidRDefault="00EB6742" w:rsidP="00E23345">
                            <w:r>
                              <w:t>Designed lessons and materials</w:t>
                            </w:r>
                          </w:p>
                        </w:tc>
                        <w:tc>
                          <w:tcPr>
                            <w:tcW w:w="2340" w:type="dxa"/>
                          </w:tcPr>
                          <w:p w14:paraId="1E3244ED" w14:textId="77777777" w:rsidR="00EB6742" w:rsidRDefault="00EB6742" w:rsidP="00E23345">
                            <w:r>
                              <w:t>Q1, Q2</w:t>
                            </w:r>
                          </w:p>
                        </w:tc>
                      </w:tr>
                      <w:tr w:rsidR="00EB6742" w14:paraId="6A73C1C4" w14:textId="77777777" w:rsidTr="00A116C7">
                        <w:tc>
                          <w:tcPr>
                            <w:tcW w:w="5238" w:type="dxa"/>
                          </w:tcPr>
                          <w:p w14:paraId="337EC0ED" w14:textId="77777777" w:rsidR="00EB6742" w:rsidRDefault="00EB6742" w:rsidP="00E23345">
                            <w:r>
                              <w:t>Field notes of class meetings</w:t>
                            </w:r>
                          </w:p>
                        </w:tc>
                        <w:tc>
                          <w:tcPr>
                            <w:tcW w:w="2340" w:type="dxa"/>
                          </w:tcPr>
                          <w:p w14:paraId="20BC14B9" w14:textId="77777777" w:rsidR="00EB6742" w:rsidRDefault="00EB6742" w:rsidP="00E23345">
                            <w:r>
                              <w:t>Q1, Q2</w:t>
                            </w:r>
                          </w:p>
                        </w:tc>
                      </w:tr>
                      <w:tr w:rsidR="00EB6742" w14:paraId="10ACD554" w14:textId="77777777" w:rsidTr="00A116C7">
                        <w:tc>
                          <w:tcPr>
                            <w:tcW w:w="5238" w:type="dxa"/>
                          </w:tcPr>
                          <w:p w14:paraId="75DD5DC2" w14:textId="77777777" w:rsidR="00EB6742" w:rsidRDefault="00EB6742" w:rsidP="00E23345">
                            <w:r>
                              <w:t>Video/audio recordings in the dome</w:t>
                            </w:r>
                          </w:p>
                        </w:tc>
                        <w:tc>
                          <w:tcPr>
                            <w:tcW w:w="2340" w:type="dxa"/>
                          </w:tcPr>
                          <w:p w14:paraId="4862C859" w14:textId="77777777" w:rsidR="00EB6742" w:rsidRDefault="00EB6742" w:rsidP="00E23345">
                            <w:r>
                              <w:t>Q1, Q2</w:t>
                            </w:r>
                          </w:p>
                        </w:tc>
                      </w:tr>
                      <w:tr w:rsidR="00EB6742" w14:paraId="715FECC0" w14:textId="77777777" w:rsidTr="00A116C7">
                        <w:tc>
                          <w:tcPr>
                            <w:tcW w:w="5238" w:type="dxa"/>
                          </w:tcPr>
                          <w:p w14:paraId="5180A692" w14:textId="77777777" w:rsidR="00EB6742" w:rsidRDefault="00EB6742" w:rsidP="00E23345">
                            <w:r>
                              <w:t>Student work</w:t>
                            </w:r>
                          </w:p>
                        </w:tc>
                        <w:tc>
                          <w:tcPr>
                            <w:tcW w:w="2340" w:type="dxa"/>
                          </w:tcPr>
                          <w:p w14:paraId="4F830B93" w14:textId="77777777" w:rsidR="00EB6742" w:rsidRDefault="00EB6742" w:rsidP="00E23345">
                            <w:r>
                              <w:t>Q2</w:t>
                            </w:r>
                          </w:p>
                        </w:tc>
                      </w:tr>
                      <w:tr w:rsidR="00EB6742" w14:paraId="56223E8B" w14:textId="77777777" w:rsidTr="00A116C7">
                        <w:tc>
                          <w:tcPr>
                            <w:tcW w:w="5238" w:type="dxa"/>
                          </w:tcPr>
                          <w:p w14:paraId="080A869A" w14:textId="77777777" w:rsidR="00EB6742" w:rsidRDefault="00EB6742" w:rsidP="00E23345">
                            <w:r>
                              <w:t>Teacher grades and think-aloud about the grades</w:t>
                            </w:r>
                          </w:p>
                        </w:tc>
                        <w:tc>
                          <w:tcPr>
                            <w:tcW w:w="2340" w:type="dxa"/>
                          </w:tcPr>
                          <w:p w14:paraId="16DA775F" w14:textId="77777777" w:rsidR="00EB6742" w:rsidRDefault="00EB6742" w:rsidP="00E23345">
                            <w:r>
                              <w:t>Q2</w:t>
                            </w:r>
                          </w:p>
                        </w:tc>
                      </w:tr>
                      <w:tr w:rsidR="00EB6742" w14:paraId="5DC27F9D" w14:textId="77777777" w:rsidTr="00A116C7">
                        <w:tc>
                          <w:tcPr>
                            <w:tcW w:w="5238" w:type="dxa"/>
                          </w:tcPr>
                          <w:p w14:paraId="7AC63BD3" w14:textId="77777777" w:rsidR="00EB6742" w:rsidRDefault="00EB6742" w:rsidP="00E23345">
                            <w:r>
                              <w:t>Teacher grades for other course activities</w:t>
                            </w:r>
                          </w:p>
                        </w:tc>
                        <w:tc>
                          <w:tcPr>
                            <w:tcW w:w="2340" w:type="dxa"/>
                          </w:tcPr>
                          <w:p w14:paraId="21F20BFC" w14:textId="77777777" w:rsidR="00EB6742" w:rsidRDefault="00EB6742" w:rsidP="00E23345">
                            <w:r>
                              <w:t>Q2</w:t>
                            </w:r>
                          </w:p>
                        </w:tc>
                      </w:tr>
                    </w:tbl>
                    <w:p w14:paraId="09A6854D" w14:textId="77777777" w:rsidR="00EB6742" w:rsidRPr="00845366" w:rsidRDefault="00EB6742" w:rsidP="00E23345"/>
                  </w:txbxContent>
                </v:textbox>
                <w10:anchorlock/>
              </v:shape>
            </w:pict>
          </mc:Fallback>
        </mc:AlternateContent>
      </w:r>
    </w:p>
    <w:p w14:paraId="6B48AC83" w14:textId="77777777" w:rsidR="00EF4437" w:rsidRDefault="00EF4437" w:rsidP="00E23345"/>
    <w:p w14:paraId="4997996F" w14:textId="2B2CDCE5" w:rsidR="003A71DE" w:rsidRPr="003A71DE" w:rsidRDefault="00EF4437" w:rsidP="00E23345">
      <w:r>
        <w:rPr>
          <w:noProof/>
        </w:rPr>
        <mc:AlternateContent>
          <mc:Choice Requires="wps">
            <w:drawing>
              <wp:inline distT="0" distB="0" distL="0" distR="0" wp14:anchorId="4DC38202" wp14:editId="1F0AD989">
                <wp:extent cx="5600700" cy="5486400"/>
                <wp:effectExtent l="0" t="0" r="0" b="0"/>
                <wp:docPr id="4" name="Text Box 4"/>
                <wp:cNvGraphicFramePr/>
                <a:graphic xmlns:a="http://schemas.openxmlformats.org/drawingml/2006/main">
                  <a:graphicData uri="http://schemas.microsoft.com/office/word/2010/wordprocessingShape">
                    <wps:wsp>
                      <wps:cNvSpPr txBox="1"/>
                      <wps:spPr>
                        <a:xfrm>
                          <a:off x="0" y="0"/>
                          <a:ext cx="5600700" cy="5486400"/>
                        </a:xfrm>
                        <a:prstGeom prst="rect">
                          <a:avLst/>
                        </a:prstGeom>
                        <a:noFill/>
                        <a:ln>
                          <a:noFill/>
                        </a:ln>
                        <a:effectLst/>
                        <a:extLst>
                          <a:ext uri="{C572A759-6A51-4108-AA02-DFA0A04FC94B}">
                            <ma14:wrappingTextBoxFlag xmlns:ma14="http://schemas.microsoft.com/office/mac/drawingml/2011/main"/>
                          </a:ext>
                        </a:extLst>
                      </wps:spPr>
                      <wps:txbx>
                        <w:txbxContent>
                          <w:p w14:paraId="3300F92A" w14:textId="77777777" w:rsidR="00EB6742" w:rsidRPr="00E01C51" w:rsidRDefault="00EB6742" w:rsidP="00EF4437">
                            <w:r>
                              <w:t xml:space="preserve">Table 4. </w:t>
                            </w:r>
                            <w:r w:rsidRPr="00E01C51">
                              <w:t>Rubric for Mission: Armageddon, post-dome homework</w:t>
                            </w:r>
                          </w:p>
                          <w:tbl>
                            <w:tblPr>
                              <w:tblStyle w:val="TableGrid"/>
                              <w:tblW w:w="0" w:type="auto"/>
                              <w:tblLook w:val="04A0" w:firstRow="1" w:lastRow="0" w:firstColumn="1" w:lastColumn="0" w:noHBand="0" w:noVBand="1"/>
                            </w:tblPr>
                            <w:tblGrid>
                              <w:gridCol w:w="1096"/>
                              <w:gridCol w:w="7652"/>
                            </w:tblGrid>
                            <w:tr w:rsidR="007F572F" w:rsidRPr="00E01C51" w14:paraId="108EBE52" w14:textId="77777777" w:rsidTr="00DD22A2">
                              <w:tc>
                                <w:tcPr>
                                  <w:tcW w:w="1098" w:type="dxa"/>
                                </w:tcPr>
                                <w:p w14:paraId="4763A064" w14:textId="721DD6E9" w:rsidR="00EB6742" w:rsidRPr="00E01C51" w:rsidRDefault="00EB6742" w:rsidP="00DD22A2">
                                  <w:pPr>
                                    <w:rPr>
                                      <w:i/>
                                    </w:rPr>
                                  </w:pPr>
                                  <w:r>
                                    <w:rPr>
                                      <w:i/>
                                    </w:rPr>
                                    <w:t xml:space="preserve">Level </w:t>
                                  </w:r>
                                  <w:r w:rsidRPr="003E6BB3">
                                    <w:t>(score)</w:t>
                                  </w:r>
                                </w:p>
                              </w:tc>
                              <w:tc>
                                <w:tcPr>
                                  <w:tcW w:w="7758" w:type="dxa"/>
                                </w:tcPr>
                                <w:p w14:paraId="540CF7E4" w14:textId="77777777" w:rsidR="00EB6742" w:rsidRPr="00E01C51" w:rsidRDefault="00EB6742" w:rsidP="00DD22A2">
                                  <w:pPr>
                                    <w:rPr>
                                      <w:i/>
                                    </w:rPr>
                                  </w:pPr>
                                  <w:proofErr w:type="gramStart"/>
                                  <w:r w:rsidRPr="00E01C51">
                                    <w:rPr>
                                      <w:i/>
                                    </w:rPr>
                                    <w:t>description</w:t>
                                  </w:r>
                                  <w:proofErr w:type="gramEnd"/>
                                </w:p>
                              </w:tc>
                            </w:tr>
                            <w:tr w:rsidR="007F572F" w:rsidRPr="00E01C51" w14:paraId="7147EE4A" w14:textId="77777777" w:rsidTr="00DD22A2">
                              <w:tc>
                                <w:tcPr>
                                  <w:tcW w:w="1098" w:type="dxa"/>
                                </w:tcPr>
                                <w:p w14:paraId="10CAA4AA" w14:textId="491BB7DE" w:rsidR="00EB6742" w:rsidRPr="00EB0725" w:rsidRDefault="00EB6742" w:rsidP="00DD22A2">
                                  <w:pPr>
                                    <w:rPr>
                                      <w:i/>
                                    </w:rPr>
                                  </w:pPr>
                                  <w:r w:rsidRPr="00EB0725">
                                    <w:rPr>
                                      <w:i/>
                                    </w:rPr>
                                    <w:t>High</w:t>
                                  </w:r>
                                </w:p>
                                <w:p w14:paraId="4F28171F" w14:textId="77777777" w:rsidR="00EB6742" w:rsidRPr="00E01C51" w:rsidRDefault="00EB6742" w:rsidP="00DD22A2">
                                  <w:r w:rsidRPr="00E01C51">
                                    <w:t>9-10</w:t>
                                  </w:r>
                                </w:p>
                              </w:tc>
                              <w:tc>
                                <w:tcPr>
                                  <w:tcW w:w="7758" w:type="dxa"/>
                                </w:tcPr>
                                <w:p w14:paraId="500BD71A" w14:textId="77777777" w:rsidR="00EB6742" w:rsidRPr="00E01C51" w:rsidRDefault="00EB6742" w:rsidP="00DD22A2">
                                  <w:r w:rsidRPr="00E01C51">
                                    <w:t xml:space="preserve">The student has a clear understanding of the concept of a sequence and can identify the pattern (either by using a visual model or by directly stating it as an expression) that is illustrated in the question. They have correctly answered the question “Why can there not be exactly 4,117 minimal </w:t>
                                  </w:r>
                                  <w:r>
                                    <w:t xml:space="preserve">sized </w:t>
                                  </w:r>
                                  <w:r w:rsidRPr="00E01C51">
                                    <w:t xml:space="preserve">asteroids at the end of the sequence?” They have also correctly written the entire formula (with possibly minor details missing) for the number of asteroids as a function of the number of </w:t>
                                  </w:r>
                                  <w:r>
                                    <w:t>strikes by</w:t>
                                  </w:r>
                                  <w:r w:rsidRPr="00E01C51">
                                    <w:t xml:space="preserve"> the </w:t>
                                  </w:r>
                                  <w:r>
                                    <w:t>weapon</w:t>
                                  </w:r>
                                  <w:r w:rsidRPr="00E01C51">
                                    <w:t>.</w:t>
                                  </w:r>
                                </w:p>
                              </w:tc>
                            </w:tr>
                            <w:tr w:rsidR="007F572F" w:rsidRPr="00E01C51" w14:paraId="75E30D1B" w14:textId="77777777" w:rsidTr="00DD22A2">
                              <w:tc>
                                <w:tcPr>
                                  <w:tcW w:w="1098" w:type="dxa"/>
                                </w:tcPr>
                                <w:p w14:paraId="47699CA2" w14:textId="39AADCA7" w:rsidR="00EB6742" w:rsidRPr="00EB0725" w:rsidRDefault="00EB6742" w:rsidP="00DD22A2">
                                  <w:pPr>
                                    <w:rPr>
                                      <w:i/>
                                    </w:rPr>
                                  </w:pPr>
                                  <w:r w:rsidRPr="00EB0725">
                                    <w:rPr>
                                      <w:i/>
                                    </w:rPr>
                                    <w:t>Medium</w:t>
                                  </w:r>
                                </w:p>
                                <w:p w14:paraId="6F8D71A9" w14:textId="684BB1B0" w:rsidR="00EB6742" w:rsidRPr="00E01C51" w:rsidRDefault="00800B9B" w:rsidP="00800B9B">
                                  <w:r>
                                    <w:t>7-8</w:t>
                                  </w:r>
                                </w:p>
                              </w:tc>
                              <w:tc>
                                <w:tcPr>
                                  <w:tcW w:w="7758" w:type="dxa"/>
                                </w:tcPr>
                                <w:p w14:paraId="204E4613" w14:textId="77777777" w:rsidR="00EB6742" w:rsidRPr="00E01C51" w:rsidRDefault="00EB6742" w:rsidP="00DD22A2">
                                  <w:r w:rsidRPr="00E01C51">
                                    <w:t>The student has some valid mathematical notions about sequences and the pattern but has missed some clarifying details. They have correctly answered (or have correct methods of answering) the question of “Why can there not be exactly 4,117 minimal</w:t>
                                  </w:r>
                                  <w:r>
                                    <w:t xml:space="preserve"> sized</w:t>
                                  </w:r>
                                  <w:r w:rsidRPr="00E01C51">
                                    <w:t xml:space="preserve"> asteroids at the end of the sequence?” They have written a formula that is</w:t>
                                  </w:r>
                                  <w:r>
                                    <w:t xml:space="preserve"> mostly correct</w:t>
                                  </w:r>
                                  <w:r w:rsidRPr="00E01C51">
                                    <w:t>, but may lack some explanation of reasonin</w:t>
                                  </w:r>
                                  <w:r>
                                    <w:t>g or have non-sequence-related m</w:t>
                                  </w:r>
                                  <w:r w:rsidRPr="00E01C51">
                                    <w:t>athematical errors or misinterpretations.</w:t>
                                  </w:r>
                                </w:p>
                              </w:tc>
                            </w:tr>
                            <w:tr w:rsidR="007F572F" w:rsidRPr="00E01C51" w14:paraId="19B13A30" w14:textId="77777777" w:rsidTr="00DD22A2">
                              <w:tc>
                                <w:tcPr>
                                  <w:tcW w:w="1098" w:type="dxa"/>
                                </w:tcPr>
                                <w:p w14:paraId="6ADFB86D" w14:textId="23B30B8F" w:rsidR="00EB6742" w:rsidRPr="00EB0725" w:rsidRDefault="00EB6742" w:rsidP="00DD22A2">
                                  <w:pPr>
                                    <w:rPr>
                                      <w:i/>
                                    </w:rPr>
                                  </w:pPr>
                                  <w:r w:rsidRPr="00EB0725">
                                    <w:rPr>
                                      <w:i/>
                                    </w:rPr>
                                    <w:t>Basic</w:t>
                                  </w:r>
                                </w:p>
                                <w:p w14:paraId="227ACC95" w14:textId="23CF5A5B" w:rsidR="00EB6742" w:rsidRPr="00E01C51" w:rsidRDefault="00800B9B" w:rsidP="00DD22A2">
                                  <w:r>
                                    <w:t>6-7</w:t>
                                  </w:r>
                                </w:p>
                              </w:tc>
                              <w:tc>
                                <w:tcPr>
                                  <w:tcW w:w="7758" w:type="dxa"/>
                                </w:tcPr>
                                <w:p w14:paraId="5C0728B3" w14:textId="77777777" w:rsidR="00EB6742" w:rsidRPr="00E01C51" w:rsidRDefault="00EB6742" w:rsidP="00DD22A2">
                                  <w:r w:rsidRPr="00E01C51">
                                    <w:t xml:space="preserve">The student has missed important details about sequences or the pattern but has made some non-trivial and mostly correct comments about sequences (or the pattern) in their work even if they are somewhat unrelated. They have made an attempt at the question of “Why can there not be exactly 4,117 minimal </w:t>
                                  </w:r>
                                  <w:r>
                                    <w:t xml:space="preserve">sized </w:t>
                                  </w:r>
                                  <w:r w:rsidRPr="00E01C51">
                                    <w:t>asteroids at the end of the sequence?” but their reasoning is unclear or incorrect. Formula is absent from their work or is incorrect.</w:t>
                                  </w:r>
                                </w:p>
                              </w:tc>
                            </w:tr>
                            <w:tr w:rsidR="007F572F" w:rsidRPr="00E01C51" w14:paraId="2D14F255" w14:textId="77777777" w:rsidTr="00DD22A2">
                              <w:tc>
                                <w:tcPr>
                                  <w:tcW w:w="1098" w:type="dxa"/>
                                </w:tcPr>
                                <w:p w14:paraId="26CF3E66" w14:textId="77999389" w:rsidR="00EB6742" w:rsidRPr="00EB0725" w:rsidRDefault="00EB6742" w:rsidP="00DD22A2">
                                  <w:pPr>
                                    <w:rPr>
                                      <w:i/>
                                    </w:rPr>
                                  </w:pPr>
                                  <w:r w:rsidRPr="00EB0725">
                                    <w:rPr>
                                      <w:i/>
                                    </w:rPr>
                                    <w:t>Low</w:t>
                                  </w:r>
                                </w:p>
                                <w:p w14:paraId="3F121123" w14:textId="3A4B0CAD" w:rsidR="00EB6742" w:rsidRPr="00E01C51" w:rsidRDefault="00800B9B" w:rsidP="00DD22A2">
                                  <w:r>
                                    <w:t>0-5</w:t>
                                  </w:r>
                                </w:p>
                              </w:tc>
                              <w:tc>
                                <w:tcPr>
                                  <w:tcW w:w="7758" w:type="dxa"/>
                                </w:tcPr>
                                <w:p w14:paraId="3328536B" w14:textId="77777777" w:rsidR="00EB6742" w:rsidRPr="00E01C51" w:rsidRDefault="00EB6742" w:rsidP="00DD22A2">
                                  <w:r w:rsidRPr="00E01C51">
                                    <w:t xml:space="preserve">The student did not attempt the problem set or failed to demonstrate appreciable knowledge about sequences. They do not understand or see the pattern and have failed to correctly answer the question of “Why can there not be exactly 4,117 minimal </w:t>
                                  </w:r>
                                  <w:r>
                                    <w:t xml:space="preserve">sized </w:t>
                                  </w:r>
                                  <w:r w:rsidRPr="00E01C51">
                                    <w:t>asteroids at the end of the sequence?” Formula may not be present. If a formula is present, it is not relevant and/or incorrect.</w:t>
                                  </w:r>
                                </w:p>
                              </w:tc>
                            </w:tr>
                          </w:tbl>
                          <w:p w14:paraId="17A18524" w14:textId="77777777" w:rsidR="00EB6742" w:rsidRPr="00125CC9" w:rsidRDefault="00EB6742" w:rsidP="00DD22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4" o:spid="_x0000_s1029" type="#_x0000_t202" style="width:441pt;height:6in;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" filled="f" stroked="f">
                <v:textbox style="mso-fit-shape-to-text:t">
                  <w:txbxContent>
                    <w:p w14:paraId="3300F92A" w14:textId="77777777" w:rsidR="00EB6742" w:rsidRPr="00E01C51" w:rsidRDefault="00EB6742" w:rsidP="00EF4437">
                      <w:r>
                        <w:t xml:space="preserve">Table 4. </w:t>
                      </w:r>
                      <w:r w:rsidRPr="00E01C51">
                        <w:t>Rubric for Mission: Armageddon, post-dome homework</w:t>
                      </w:r>
                    </w:p>
                    <w:tbl>
                      <w:tblPr>
                        <w:tblStyle w:val="TableGrid"/>
                        <w:tblW w:w="0" w:type="auto"/>
                        <w:tblLook w:val="04A0" w:firstRow="1" w:lastRow="0" w:firstColumn="1" w:lastColumn="0" w:noHBand="0" w:noVBand="1"/>
                      </w:tblPr>
                      <w:tblGrid>
                        <w:gridCol w:w="1096"/>
                        <w:gridCol w:w="7652"/>
                      </w:tblGrid>
                      <w:tr w:rsidR="007F572F" w:rsidRPr="00E01C51" w14:paraId="108EBE52" w14:textId="77777777" w:rsidTr="00DD22A2">
                        <w:tc>
                          <w:tcPr>
                            <w:tcW w:w="1098" w:type="dxa"/>
                          </w:tcPr>
                          <w:p w14:paraId="4763A064" w14:textId="721DD6E9" w:rsidR="00EB6742" w:rsidRPr="00E01C51" w:rsidRDefault="00EB6742" w:rsidP="00DD22A2">
                            <w:pPr>
                              <w:rPr>
                                <w:i/>
                              </w:rPr>
                            </w:pPr>
                            <w:r>
                              <w:rPr>
                                <w:i/>
                              </w:rPr>
                              <w:t xml:space="preserve">Level </w:t>
                            </w:r>
                            <w:r w:rsidRPr="003E6BB3">
                              <w:t>(score)</w:t>
                            </w:r>
                          </w:p>
                        </w:tc>
                        <w:tc>
                          <w:tcPr>
                            <w:tcW w:w="7758" w:type="dxa"/>
                          </w:tcPr>
                          <w:p w14:paraId="540CF7E4" w14:textId="77777777" w:rsidR="00EB6742" w:rsidRPr="00E01C51" w:rsidRDefault="00EB6742" w:rsidP="00DD22A2">
                            <w:pPr>
                              <w:rPr>
                                <w:i/>
                              </w:rPr>
                            </w:pPr>
                            <w:proofErr w:type="gramStart"/>
                            <w:r w:rsidRPr="00E01C51">
                              <w:rPr>
                                <w:i/>
                              </w:rPr>
                              <w:t>description</w:t>
                            </w:r>
                            <w:proofErr w:type="gramEnd"/>
                          </w:p>
                        </w:tc>
                      </w:tr>
                      <w:tr w:rsidR="007F572F" w:rsidRPr="00E01C51" w14:paraId="7147EE4A" w14:textId="77777777" w:rsidTr="00DD22A2">
                        <w:tc>
                          <w:tcPr>
                            <w:tcW w:w="1098" w:type="dxa"/>
                          </w:tcPr>
                          <w:p w14:paraId="10CAA4AA" w14:textId="491BB7DE" w:rsidR="00EB6742" w:rsidRPr="00EB0725" w:rsidRDefault="00EB6742" w:rsidP="00DD22A2">
                            <w:pPr>
                              <w:rPr>
                                <w:i/>
                              </w:rPr>
                            </w:pPr>
                            <w:r w:rsidRPr="00EB0725">
                              <w:rPr>
                                <w:i/>
                              </w:rPr>
                              <w:t>High</w:t>
                            </w:r>
                          </w:p>
                          <w:p w14:paraId="4F28171F" w14:textId="77777777" w:rsidR="00EB6742" w:rsidRPr="00E01C51" w:rsidRDefault="00EB6742" w:rsidP="00DD22A2">
                            <w:r w:rsidRPr="00E01C51">
                              <w:t>9-10</w:t>
                            </w:r>
                          </w:p>
                        </w:tc>
                        <w:tc>
                          <w:tcPr>
                            <w:tcW w:w="7758" w:type="dxa"/>
                          </w:tcPr>
                          <w:p w14:paraId="500BD71A" w14:textId="77777777" w:rsidR="00EB6742" w:rsidRPr="00E01C51" w:rsidRDefault="00EB6742" w:rsidP="00DD22A2">
                            <w:r w:rsidRPr="00E01C51">
                              <w:t xml:space="preserve">The student has a clear understanding of the concept of a sequence and can identify the pattern (either by using a visual model or by directly stating it as an expression) that is illustrated in the question. They have correctly answered the question “Why can there not be exactly 4,117 minimal </w:t>
                            </w:r>
                            <w:r>
                              <w:t xml:space="preserve">sized </w:t>
                            </w:r>
                            <w:r w:rsidRPr="00E01C51">
                              <w:t xml:space="preserve">asteroids at the end of the sequence?” They have also correctly written the entire formula (with possibly minor details missing) for the number of asteroids as a function of the number of </w:t>
                            </w:r>
                            <w:r>
                              <w:t>strikes by</w:t>
                            </w:r>
                            <w:r w:rsidRPr="00E01C51">
                              <w:t xml:space="preserve"> the </w:t>
                            </w:r>
                            <w:r>
                              <w:t>weapon</w:t>
                            </w:r>
                            <w:r w:rsidRPr="00E01C51">
                              <w:t>.</w:t>
                            </w:r>
                          </w:p>
                        </w:tc>
                      </w:tr>
                      <w:tr w:rsidR="007F572F" w:rsidRPr="00E01C51" w14:paraId="75E30D1B" w14:textId="77777777" w:rsidTr="00DD22A2">
                        <w:tc>
                          <w:tcPr>
                            <w:tcW w:w="1098" w:type="dxa"/>
                          </w:tcPr>
                          <w:p w14:paraId="47699CA2" w14:textId="39AADCA7" w:rsidR="00EB6742" w:rsidRPr="00EB0725" w:rsidRDefault="00EB6742" w:rsidP="00DD22A2">
                            <w:pPr>
                              <w:rPr>
                                <w:i/>
                              </w:rPr>
                            </w:pPr>
                            <w:r w:rsidRPr="00EB0725">
                              <w:rPr>
                                <w:i/>
                              </w:rPr>
                              <w:t>Medium</w:t>
                            </w:r>
                          </w:p>
                          <w:p w14:paraId="6F8D71A9" w14:textId="684BB1B0" w:rsidR="00EB6742" w:rsidRPr="00E01C51" w:rsidRDefault="00800B9B" w:rsidP="00800B9B">
                            <w:r>
                              <w:t>7-8</w:t>
                            </w:r>
                          </w:p>
                        </w:tc>
                        <w:tc>
                          <w:tcPr>
                            <w:tcW w:w="7758" w:type="dxa"/>
                          </w:tcPr>
                          <w:p w14:paraId="204E4613" w14:textId="77777777" w:rsidR="00EB6742" w:rsidRPr="00E01C51" w:rsidRDefault="00EB6742" w:rsidP="00DD22A2">
                            <w:r w:rsidRPr="00E01C51">
                              <w:t>The student has some valid mathematical notions about sequences and the pattern but has missed some clarifying details. They have correctly answered (or have correct methods of answering) the question of “Why can there not be exactly 4,117 minimal</w:t>
                            </w:r>
                            <w:r>
                              <w:t xml:space="preserve"> sized</w:t>
                            </w:r>
                            <w:r w:rsidRPr="00E01C51">
                              <w:t xml:space="preserve"> asteroids at the end of the sequence?” They have written a formula that is</w:t>
                            </w:r>
                            <w:r>
                              <w:t xml:space="preserve"> mostly correct</w:t>
                            </w:r>
                            <w:r w:rsidRPr="00E01C51">
                              <w:t>, but may lack some explanation of reasonin</w:t>
                            </w:r>
                            <w:r>
                              <w:t>g or have non-sequence-related m</w:t>
                            </w:r>
                            <w:r w:rsidRPr="00E01C51">
                              <w:t>athematical errors or misinterpretations.</w:t>
                            </w:r>
                          </w:p>
                        </w:tc>
                      </w:tr>
                      <w:tr w:rsidR="007F572F" w:rsidRPr="00E01C51" w14:paraId="19B13A30" w14:textId="77777777" w:rsidTr="00DD22A2">
                        <w:tc>
                          <w:tcPr>
                            <w:tcW w:w="1098" w:type="dxa"/>
                          </w:tcPr>
                          <w:p w14:paraId="6ADFB86D" w14:textId="23B30B8F" w:rsidR="00EB6742" w:rsidRPr="00EB0725" w:rsidRDefault="00EB6742" w:rsidP="00DD22A2">
                            <w:pPr>
                              <w:rPr>
                                <w:i/>
                              </w:rPr>
                            </w:pPr>
                            <w:r w:rsidRPr="00EB0725">
                              <w:rPr>
                                <w:i/>
                              </w:rPr>
                              <w:t>Basic</w:t>
                            </w:r>
                          </w:p>
                          <w:p w14:paraId="227ACC95" w14:textId="23CF5A5B" w:rsidR="00EB6742" w:rsidRPr="00E01C51" w:rsidRDefault="00800B9B" w:rsidP="00DD22A2">
                            <w:r>
                              <w:t>6-7</w:t>
                            </w:r>
                          </w:p>
                        </w:tc>
                        <w:tc>
                          <w:tcPr>
                            <w:tcW w:w="7758" w:type="dxa"/>
                          </w:tcPr>
                          <w:p w14:paraId="5C0728B3" w14:textId="77777777" w:rsidR="00EB6742" w:rsidRPr="00E01C51" w:rsidRDefault="00EB6742" w:rsidP="00DD22A2">
                            <w:r w:rsidRPr="00E01C51">
                              <w:t xml:space="preserve">The student has missed important details about sequences or the pattern but has made some non-trivial and mostly correct comments about sequences (or the pattern) in their work even if they are somewhat unrelated. They have made an attempt at the question of “Why can there not be exactly 4,117 minimal </w:t>
                            </w:r>
                            <w:r>
                              <w:t xml:space="preserve">sized </w:t>
                            </w:r>
                            <w:r w:rsidRPr="00E01C51">
                              <w:t>asteroids at the end of the sequence?” but their reasoning is unclear or incorrect. Formula is absent from their work or is incorrect.</w:t>
                            </w:r>
                          </w:p>
                        </w:tc>
                      </w:tr>
                      <w:tr w:rsidR="007F572F" w:rsidRPr="00E01C51" w14:paraId="2D14F255" w14:textId="77777777" w:rsidTr="00DD22A2">
                        <w:tc>
                          <w:tcPr>
                            <w:tcW w:w="1098" w:type="dxa"/>
                          </w:tcPr>
                          <w:p w14:paraId="26CF3E66" w14:textId="77999389" w:rsidR="00EB6742" w:rsidRPr="00EB0725" w:rsidRDefault="00EB6742" w:rsidP="00DD22A2">
                            <w:pPr>
                              <w:rPr>
                                <w:i/>
                              </w:rPr>
                            </w:pPr>
                            <w:r w:rsidRPr="00EB0725">
                              <w:rPr>
                                <w:i/>
                              </w:rPr>
                              <w:t>Low</w:t>
                            </w:r>
                          </w:p>
                          <w:p w14:paraId="3F121123" w14:textId="3A4B0CAD" w:rsidR="00EB6742" w:rsidRPr="00E01C51" w:rsidRDefault="00800B9B" w:rsidP="00DD22A2">
                            <w:r>
                              <w:t>0-5</w:t>
                            </w:r>
                          </w:p>
                        </w:tc>
                        <w:tc>
                          <w:tcPr>
                            <w:tcW w:w="7758" w:type="dxa"/>
                          </w:tcPr>
                          <w:p w14:paraId="3328536B" w14:textId="77777777" w:rsidR="00EB6742" w:rsidRPr="00E01C51" w:rsidRDefault="00EB6742" w:rsidP="00DD22A2">
                            <w:r w:rsidRPr="00E01C51">
                              <w:t xml:space="preserve">The student did not attempt the problem set or failed to demonstrate appreciable knowledge about sequences. They do not understand or see the pattern and have failed to correctly answer the question of “Why can there not be exactly 4,117 minimal </w:t>
                            </w:r>
                            <w:r>
                              <w:t xml:space="preserve">sized </w:t>
                            </w:r>
                            <w:r w:rsidRPr="00E01C51">
                              <w:t>asteroids at the end of the sequence?” Formula may not be present. If a formula is present, it is not relevant and/or incorrect.</w:t>
                            </w:r>
                          </w:p>
                        </w:tc>
                      </w:tr>
                    </w:tbl>
                    <w:p w14:paraId="17A18524" w14:textId="77777777" w:rsidR="00EB6742" w:rsidRPr="00125CC9" w:rsidRDefault="00EB6742" w:rsidP="00DD22A2"/>
                  </w:txbxContent>
                </v:textbox>
                <w10:anchorlock/>
              </v:shape>
            </w:pict>
          </mc:Fallback>
        </mc:AlternateContent>
      </w:r>
      <w:r w:rsidR="003A71DE" w:rsidRPr="003A71DE">
        <w:t xml:space="preserve"> </w:t>
      </w:r>
    </w:p>
    <w:p w14:paraId="5BCE3A64" w14:textId="77777777" w:rsidR="00DC4424" w:rsidRDefault="00AA39DE" w:rsidP="00E23345">
      <w:pPr>
        <w:pStyle w:val="Heading1"/>
      </w:pPr>
      <w:r>
        <w:t>Results</w:t>
      </w:r>
    </w:p>
    <w:p w14:paraId="52BAC431" w14:textId="04809199" w:rsidR="00333C9D" w:rsidRDefault="00333C9D" w:rsidP="00E23345">
      <w:pPr>
        <w:pStyle w:val="Heading2"/>
      </w:pPr>
      <w:r>
        <w:t>Supporting teachers as designers</w:t>
      </w:r>
    </w:p>
    <w:p w14:paraId="367ADB38" w14:textId="77777777" w:rsidR="00BB4945" w:rsidRPr="007E7D51" w:rsidRDefault="00BB4945" w:rsidP="00E23345">
      <w:pPr>
        <w:rPr>
          <w:i/>
        </w:rPr>
      </w:pPr>
      <w:proofErr w:type="gramStart"/>
      <w:r w:rsidRPr="007E7D51">
        <w:rPr>
          <w:i/>
        </w:rPr>
        <w:t>Q1) How might we support teachers to design and implement inquiry in which context is provided using immersive, interactive technology?</w:t>
      </w:r>
      <w:proofErr w:type="gramEnd"/>
      <w:r w:rsidRPr="007E7D51">
        <w:rPr>
          <w:i/>
        </w:rPr>
        <w:t xml:space="preserve"> </w:t>
      </w:r>
    </w:p>
    <w:p w14:paraId="62056856" w14:textId="7D0DC767" w:rsidR="00333C9D" w:rsidRDefault="00333C9D" w:rsidP="00E23345">
      <w:r>
        <w:t>We address these findings in greater depth elsewhere, but report findings relevant to understanding the complex of teaching and learning interactions that occurred. In brief, iteration was important, as were team discussions about how the immersive media might be incorporated. The teacher identified two specific needs he wished to address: students’ fear of math</w:t>
      </w:r>
      <w:proofErr w:type="gramStart"/>
      <w:r>
        <w:t>;</w:t>
      </w:r>
      <w:proofErr w:type="gramEnd"/>
      <w:r>
        <w:t xml:space="preserve"> and a topic that had been difficult to teach in past. He viewed the “worst case” as the students not learning, but at least not adding to their feelings of failure.</w:t>
      </w:r>
    </w:p>
    <w:p w14:paraId="0ADB3B7A" w14:textId="4FD21956" w:rsidR="00BB4945" w:rsidRDefault="00BB4945" w:rsidP="00E23345">
      <w:r>
        <w:t>The teacher reflected that he felt more invested in the activity because of h</w:t>
      </w:r>
      <w:r w:rsidR="002405FF">
        <w:t>is role in designing it. He explained</w:t>
      </w:r>
      <w:r>
        <w:t xml:space="preserve"> that he felt more able to respond and adapt when something unexpect</w:t>
      </w:r>
      <w:r w:rsidR="00224925">
        <w:t xml:space="preserve">ed happened. For example, although he aimed to create an activity that only included arithmetic and geometric sequences, the homework he gave actually required understanding of </w:t>
      </w:r>
      <w:r w:rsidR="002405FF">
        <w:t xml:space="preserve">mathematical </w:t>
      </w:r>
      <w:r w:rsidR="00224925">
        <w:t>series. He did not recognize this—and r</w:t>
      </w:r>
      <w:r w:rsidR="002405FF">
        <w:t>eported confusion as to why the students</w:t>
      </w:r>
      <w:r w:rsidR="00224925">
        <w:t xml:space="preserve"> had struggled on that particular part of the homework; however, once in the dome, he was able to pose questions and provide</w:t>
      </w:r>
      <w:r w:rsidR="00706108">
        <w:t xml:space="preserve"> feedback, which led him to</w:t>
      </w:r>
      <w:r w:rsidR="00224925">
        <w:t xml:space="preserve"> identify this as their source of confusion (he wrote “This is actually a series” on the activity and showed it to us) and </w:t>
      </w:r>
      <w:r w:rsidR="00706108">
        <w:t xml:space="preserve">then to </w:t>
      </w:r>
      <w:r w:rsidR="00224925">
        <w:t>adapt his questions.</w:t>
      </w:r>
    </w:p>
    <w:p w14:paraId="47BBDD7E" w14:textId="3838C008" w:rsidR="0048376C" w:rsidRDefault="005F700F" w:rsidP="0048376C">
      <w:r w:rsidRPr="0048376C">
        <w:t>Mr. D reflected on t</w:t>
      </w:r>
      <w:r w:rsidR="0048376C">
        <w:t>he activity as being “efficient,</w:t>
      </w:r>
      <w:r w:rsidRPr="0048376C">
        <w:t xml:space="preserve">” </w:t>
      </w:r>
      <w:r w:rsidR="0048376C">
        <w:t>because</w:t>
      </w:r>
      <w:r w:rsidRPr="0048376C">
        <w:t xml:space="preserve">, </w:t>
      </w:r>
      <w:r w:rsidR="0048376C" w:rsidRPr="0048376C">
        <w:t>"If I were to teach the same topic in class, in order to achieve the same level of understanding, I think I would have had to spend three or four days using traditional instruction methods</w:t>
      </w:r>
      <w:proofErr w:type="gramStart"/>
      <w:r w:rsidR="0048376C" w:rsidRPr="0048376C">
        <w:t>.</w:t>
      </w:r>
      <w:r w:rsidR="0048376C">
        <w:t>[</w:t>
      </w:r>
      <w:proofErr w:type="gramEnd"/>
      <w:r w:rsidR="0048376C">
        <w:t>…] I have attempted to teach this topic in the past (over the course of two days) and come away from it feeling as though the instruction was not successful."</w:t>
      </w:r>
    </w:p>
    <w:p w14:paraId="15A423B2" w14:textId="0D2CF6AE" w:rsidR="00BB4945" w:rsidRDefault="00BB4945" w:rsidP="0048376C">
      <w:pPr>
        <w:pStyle w:val="Heading2"/>
      </w:pPr>
      <w:r>
        <w:t>Providing context for inquiry</w:t>
      </w:r>
    </w:p>
    <w:p w14:paraId="4480A0C3" w14:textId="0CECF094" w:rsidR="00BB4945" w:rsidRPr="00D84B28" w:rsidRDefault="00BB4945" w:rsidP="00E23345">
      <w:pPr>
        <w:rPr>
          <w:i/>
        </w:rPr>
      </w:pPr>
      <w:r w:rsidRPr="00D84B28">
        <w:rPr>
          <w:i/>
        </w:rPr>
        <w:t>In what ways might an immersive experience provi</w:t>
      </w:r>
      <w:r w:rsidR="007E7D51" w:rsidRPr="00D84B28">
        <w:rPr>
          <w:i/>
        </w:rPr>
        <w:t>de</w:t>
      </w:r>
      <w:r w:rsidRPr="00D84B28">
        <w:rPr>
          <w:i/>
        </w:rPr>
        <w:t xml:space="preserve"> context for inquiry learning, before, during, and after the experience? </w:t>
      </w:r>
    </w:p>
    <w:p w14:paraId="760BEBBE" w14:textId="197BE831" w:rsidR="005F700F" w:rsidRDefault="00741A7B" w:rsidP="00E23345">
      <w:r>
        <w:t>The pre-dome session was similar to Mr. D’s other class sessions; students worked in groups solving mathematical tasks. Gabriela, as usual, emerged as a leader in her group, quickly reaching correct answers and guiding her</w:t>
      </w:r>
      <w:r w:rsidR="00737A19">
        <w:t xml:space="preserve"> group mates through the tasks.</w:t>
      </w:r>
    </w:p>
    <w:p w14:paraId="1B4062AC" w14:textId="3131EEF8" w:rsidR="00B538A5" w:rsidRDefault="00737A19" w:rsidP="00E23345">
      <w:r>
        <w:t xml:space="preserve">The dome session began with Mr. D </w:t>
      </w:r>
      <w:r w:rsidR="00A039B7">
        <w:t xml:space="preserve">handing out the next part of their “mission” and </w:t>
      </w:r>
      <w:r>
        <w:t>asking for v</w:t>
      </w:r>
      <w:r w:rsidR="00A039B7">
        <w:t>olunteers for various roles</w:t>
      </w:r>
      <w:r w:rsidR="004F3CFA">
        <w:t xml:space="preserve"> (e.g., gunner, pilot, data collectors)</w:t>
      </w:r>
      <w:r w:rsidR="00A039B7">
        <w:t>,</w:t>
      </w:r>
      <w:r>
        <w:t xml:space="preserve"> assigning roles if no one volunteered. He then </w:t>
      </w:r>
      <w:r w:rsidR="00A039B7">
        <w:t>gave them a few minutes to practice their roles, including learning to navigate with the skateboard, figuring out what data to record, and blasting asteroids. He then asked a student to read the first question, and as a group they began trying to figure out the answers. It took several minutes for the group to learn to coordinate (e.g., the gunner was quicker at destroying asteroids than the data recorders were at documenting the results). After 15 minutes, Mr. D interjected, “</w:t>
      </w:r>
      <w:r w:rsidR="00B538A5" w:rsidRPr="007E4766">
        <w:t xml:space="preserve">We </w:t>
      </w:r>
      <w:proofErr w:type="spellStart"/>
      <w:r w:rsidR="00B538A5" w:rsidRPr="007E4766">
        <w:t>gotta</w:t>
      </w:r>
      <w:proofErr w:type="spellEnd"/>
      <w:r w:rsidR="00B538A5" w:rsidRPr="007E4766">
        <w:t xml:space="preserve"> be systematic about this th</w:t>
      </w:r>
      <w:r w:rsidR="00A039B7">
        <w:t>ough. We can't just go shooting</w:t>
      </w:r>
      <w:r w:rsidR="00B538A5" w:rsidRPr="007E4766">
        <w:t>-- shooting asteroids like space cowboy</w:t>
      </w:r>
      <w:r w:rsidR="00B538A5">
        <w:t>s</w:t>
      </w:r>
      <w:r w:rsidR="00B538A5" w:rsidRPr="007E4766">
        <w:t>, right</w:t>
      </w:r>
      <w:r w:rsidR="00A039B7">
        <w:t xml:space="preserve">.” </w:t>
      </w:r>
    </w:p>
    <w:p w14:paraId="6181D765" w14:textId="3EF2EA9D" w:rsidR="00D5035F" w:rsidRDefault="00D5035F" w:rsidP="00E23345">
      <w:r>
        <w:t xml:space="preserve">Throughout the first part of the session, Mr. D guided students through their mission with prompts that helped them to notice specific aspects of the immersive media, such as how many strikes it took to break the asteroids up into small enough pieces, or how many pieces resulted from each strike (e.g., transcript 1, turns 1-5). </w:t>
      </w:r>
    </w:p>
    <w:p w14:paraId="2BD8CB47" w14:textId="11F8D0D3" w:rsidR="00D5035F" w:rsidRDefault="00D5035F" w:rsidP="00E23345">
      <w:r>
        <w:t xml:space="preserve">We see an important transition point occurring when Ignacio (transcript 1, turn 6) answers one of these questions by instead posing his own question about whether there would “be a formula.” We see this as a critical moment for two reasons: 1) it demarks a change from Mr. D asking primarily asking procedural questions to primarily prompting the group to </w:t>
      </w:r>
      <w:r w:rsidR="00215725">
        <w:t>help each other (e.g., transcript 1, turn 12, and elsewhere in the corpus</w:t>
      </w:r>
      <w:r w:rsidR="009F1667">
        <w:t>, figure 3</w:t>
      </w:r>
      <w:r w:rsidR="00215725">
        <w:t>); and 2) whereas Gabriella had frequently emerged as a leader, Ignacio generally struggled. In this context, however, he both transitioned the class from “</w:t>
      </w:r>
      <w:r w:rsidR="00215725" w:rsidRPr="007E4766">
        <w:t>shooting asteroids like space cowboy</w:t>
      </w:r>
      <w:r w:rsidR="00215725">
        <w:t xml:space="preserve">s” to engaging more deeply with the math and ultimately led the class to write an abstract formula. </w:t>
      </w:r>
    </w:p>
    <w:p w14:paraId="020CB390" w14:textId="77777777" w:rsidR="003432F9" w:rsidRDefault="003432F9" w:rsidP="00E23345"/>
    <w:p w14:paraId="7CC1FC6F" w14:textId="508B5435" w:rsidR="00CE2C77" w:rsidRDefault="009F1667" w:rsidP="00E23345">
      <w:r>
        <w:rPr>
          <w:noProof/>
        </w:rPr>
        <mc:AlternateContent>
          <mc:Choice Requires="wps">
            <w:drawing>
              <wp:anchor distT="0" distB="0" distL="114300" distR="114300" simplePos="0" relativeHeight="251661312" behindDoc="0" locked="0" layoutInCell="1" allowOverlap="1" wp14:anchorId="0C2A47E7" wp14:editId="4D1529CE">
                <wp:simplePos x="0" y="0"/>
                <wp:positionH relativeFrom="column">
                  <wp:posOffset>0</wp:posOffset>
                </wp:positionH>
                <wp:positionV relativeFrom="paragraph">
                  <wp:posOffset>0</wp:posOffset>
                </wp:positionV>
                <wp:extent cx="5486400" cy="367601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486400" cy="3676015"/>
                        </a:xfrm>
                        <a:prstGeom prst="rect">
                          <a:avLst/>
                        </a:prstGeom>
                        <a:noFill/>
                        <a:ln>
                          <a:noFill/>
                        </a:ln>
                        <a:effectLst/>
                        <a:extLst>
                          <a:ext uri="{C572A759-6A51-4108-AA02-DFA0A04FC94B}">
                            <ma14:wrappingTextBoxFlag xmlns:ma14="http://schemas.microsoft.com/office/mac/drawingml/2011/main"/>
                          </a:ext>
                        </a:extLst>
                      </wps:spPr>
                      <wps:txbx>
                        <w:txbxContent>
                          <w:p w14:paraId="6DBCDFBD" w14:textId="77777777" w:rsidR="009F1667" w:rsidRDefault="009F1667" w:rsidP="00E23345">
                            <w:r>
                              <w:rPr>
                                <w:noProof/>
                              </w:rPr>
                              <w:drawing>
                                <wp:inline distT="0" distB="0" distL="0" distR="0" wp14:anchorId="14A723EB" wp14:editId="6B199C3A">
                                  <wp:extent cx="5486400" cy="31718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7-22 at 1.49.13 PM.png"/>
                                          <pic:cNvPicPr/>
                                        </pic:nvPicPr>
                                        <pic:blipFill>
                                          <a:blip r:embed="rId7">
                                            <a:extLst>
                                              <a:ext uri="{28A0092B-C50C-407E-A947-70E740481C1C}">
                                                <a14:useLocalDpi xmlns:a14="http://schemas.microsoft.com/office/drawing/2010/main" val="0"/>
                                              </a:ext>
                                            </a:extLst>
                                          </a:blip>
                                          <a:stretch>
                                            <a:fillRect/>
                                          </a:stretch>
                                        </pic:blipFill>
                                        <pic:spPr>
                                          <a:xfrm>
                                            <a:off x="0" y="0"/>
                                            <a:ext cx="5486400" cy="3171825"/>
                                          </a:xfrm>
                                          <a:prstGeom prst="rect">
                                            <a:avLst/>
                                          </a:prstGeom>
                                        </pic:spPr>
                                      </pic:pic>
                                    </a:graphicData>
                                  </a:graphic>
                                </wp:inline>
                              </w:drawing>
                            </w:r>
                          </w:p>
                          <w:p w14:paraId="01E04AED" w14:textId="77777777" w:rsidR="009F1667" w:rsidRPr="00095C1A" w:rsidRDefault="009F1667" w:rsidP="00095C1A">
                            <w:r>
                              <w:t xml:space="preserve">Figure 3. Mr. D guiding his class, seated in game chairs, with the “lights up” but interactive project still running.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0" o:spid="_x0000_s1030" type="#_x0000_t202" style="position:absolute;margin-left:0;margin-top:0;width:6in;height:289.4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" filled="f" stroked="f">
                <v:textbox style="mso-fit-shape-to-text:t">
                  <w:txbxContent>
                    <w:p w14:paraId="6DBCDFBD" w14:textId="77777777" w:rsidR="009F1667" w:rsidRDefault="009F1667" w:rsidP="00E23345">
                      <w:r>
                        <w:rPr>
                          <w:noProof/>
                        </w:rPr>
                        <w:drawing>
                          <wp:inline distT="0" distB="0" distL="0" distR="0" wp14:anchorId="14A723EB" wp14:editId="6B199C3A">
                            <wp:extent cx="5486400" cy="31718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7-22 at 1.49.13 PM.png"/>
                                    <pic:cNvPicPr/>
                                  </pic:nvPicPr>
                                  <pic:blipFill>
                                    <a:blip r:embed="rId8">
                                      <a:extLst>
                                        <a:ext uri="{28A0092B-C50C-407E-A947-70E740481C1C}">
                                          <a14:useLocalDpi xmlns:a14="http://schemas.microsoft.com/office/drawing/2010/main" val="0"/>
                                        </a:ext>
                                      </a:extLst>
                                    </a:blip>
                                    <a:stretch>
                                      <a:fillRect/>
                                    </a:stretch>
                                  </pic:blipFill>
                                  <pic:spPr>
                                    <a:xfrm>
                                      <a:off x="0" y="0"/>
                                      <a:ext cx="5486400" cy="3171825"/>
                                    </a:xfrm>
                                    <a:prstGeom prst="rect">
                                      <a:avLst/>
                                    </a:prstGeom>
                                  </pic:spPr>
                                </pic:pic>
                              </a:graphicData>
                            </a:graphic>
                          </wp:inline>
                        </w:drawing>
                      </w:r>
                    </w:p>
                    <w:p w14:paraId="01E04AED" w14:textId="77777777" w:rsidR="009F1667" w:rsidRPr="00095C1A" w:rsidRDefault="009F1667" w:rsidP="00095C1A">
                      <w:r>
                        <w:t xml:space="preserve">Figure 3. Mr. D guiding his class, seated in game chairs, with the “lights up” but interactive project still running. </w:t>
                      </w:r>
                    </w:p>
                  </w:txbxContent>
                </v:textbox>
                <w10:wrap type="square"/>
              </v:shape>
            </w:pict>
          </mc:Fallback>
        </mc:AlternateContent>
      </w:r>
    </w:p>
    <w:p w14:paraId="2275C62D" w14:textId="08A535BB" w:rsidR="00B538A5" w:rsidRDefault="0009630A" w:rsidP="00E23345">
      <w:r>
        <w:rPr>
          <w:noProof/>
        </w:rPr>
        <mc:AlternateContent>
          <mc:Choice Requires="wps">
            <w:drawing>
              <wp:anchor distT="0" distB="0" distL="114300" distR="114300" simplePos="0" relativeHeight="251659264" behindDoc="0" locked="0" layoutInCell="1" allowOverlap="1" wp14:anchorId="2ECD4FBF" wp14:editId="15792051">
                <wp:simplePos x="0" y="0"/>
                <wp:positionH relativeFrom="column">
                  <wp:posOffset>0</wp:posOffset>
                </wp:positionH>
                <wp:positionV relativeFrom="paragraph">
                  <wp:posOffset>0</wp:posOffset>
                </wp:positionV>
                <wp:extent cx="5486400" cy="362458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5486400" cy="3624580"/>
                        </a:xfrm>
                        <a:prstGeom prst="rect">
                          <a:avLst/>
                        </a:prstGeom>
                        <a:noFill/>
                        <a:ln>
                          <a:noFill/>
                        </a:ln>
                        <a:effectLst/>
                        <a:extLst>
                          <a:ext uri="{C572A759-6A51-4108-AA02-DFA0A04FC94B}">
                            <ma14:wrappingTextBoxFlag xmlns:ma14="http://schemas.microsoft.com/office/mac/drawingml/2011/main"/>
                          </a:ext>
                        </a:extLst>
                      </wps:spPr>
                      <wps:txbx>
                        <w:txbxContent>
                          <w:p w14:paraId="78D62159" w14:textId="05B73BE8" w:rsidR="00EB6742" w:rsidRDefault="00EB6742" w:rsidP="0009630A">
                            <w:pPr>
                              <w:ind w:left="990" w:hanging="990"/>
                            </w:pPr>
                            <w:r>
                              <w:t xml:space="preserve">Transcript 1. Mr. D guiding students to notice how many pieces of asteroids are present after each strike. </w:t>
                            </w:r>
                            <w:proofErr w:type="spellStart"/>
                            <w:r>
                              <w:t>Ss</w:t>
                            </w:r>
                            <w:proofErr w:type="spellEnd"/>
                            <w:r>
                              <w:t xml:space="preserve"> </w:t>
                            </w:r>
                            <w:proofErr w:type="gramStart"/>
                            <w:r>
                              <w:t>indicates</w:t>
                            </w:r>
                            <w:proofErr w:type="gramEnd"/>
                            <w:r>
                              <w:t xml:space="preserve"> multiple students responded.</w:t>
                            </w:r>
                          </w:p>
                          <w:p w14:paraId="7107CB1E" w14:textId="77777777" w:rsidR="00EB6742" w:rsidRDefault="00EB6742" w:rsidP="0009630A">
                            <w:pPr>
                              <w:ind w:left="990" w:hanging="990"/>
                            </w:pPr>
                          </w:p>
                          <w:p w14:paraId="5F0C44C7" w14:textId="550249C8" w:rsidR="00EB6742" w:rsidRDefault="00EB6742" w:rsidP="00D84B28">
                            <w:pPr>
                              <w:ind w:left="990" w:hanging="990"/>
                            </w:pPr>
                            <w:r>
                              <w:t>1</w:t>
                            </w:r>
                            <w:r>
                              <w:tab/>
                              <w:t xml:space="preserve">Mr. D: </w:t>
                            </w:r>
                            <w:proofErr w:type="spellStart"/>
                            <w:r>
                              <w:t>Wull</w:t>
                            </w:r>
                            <w:proofErr w:type="spellEnd"/>
                            <w:proofErr w:type="gramStart"/>
                            <w:r>
                              <w:t>::</w:t>
                            </w:r>
                            <w:proofErr w:type="gramEnd"/>
                            <w:r>
                              <w:t xml:space="preserve"> cause one became three right so actually we only added (.)</w:t>
                            </w:r>
                          </w:p>
                          <w:p w14:paraId="74B76B85" w14:textId="0416752B" w:rsidR="00EB6742" w:rsidRDefault="00EB6742" w:rsidP="00D84B28">
                            <w:pPr>
                              <w:ind w:left="990" w:hanging="990"/>
                            </w:pPr>
                            <w:r>
                              <w:t>2</w:t>
                            </w:r>
                            <w:r>
                              <w:tab/>
                            </w:r>
                            <w:proofErr w:type="spellStart"/>
                            <w:r>
                              <w:t>Ss</w:t>
                            </w:r>
                            <w:proofErr w:type="spellEnd"/>
                            <w:r>
                              <w:t xml:space="preserve">: Two </w:t>
                            </w:r>
                          </w:p>
                          <w:p w14:paraId="3BA4B65E" w14:textId="53D55D57" w:rsidR="00EB6742" w:rsidRDefault="00EB6742" w:rsidP="00D84B28">
                            <w:pPr>
                              <w:ind w:left="990" w:hanging="990"/>
                            </w:pPr>
                            <w:r>
                              <w:t>3</w:t>
                            </w:r>
                            <w:r>
                              <w:tab/>
                              <w:t>Mr. D: Two more so how many did we have?</w:t>
                            </w:r>
                          </w:p>
                          <w:p w14:paraId="5305FF71" w14:textId="5C0D4FB2" w:rsidR="00EB6742" w:rsidRDefault="00EB6742" w:rsidP="00D84B28">
                            <w:pPr>
                              <w:ind w:left="990" w:hanging="990"/>
                            </w:pPr>
                            <w:r>
                              <w:t>4</w:t>
                            </w:r>
                            <w:r>
                              <w:tab/>
                            </w:r>
                            <w:proofErr w:type="spellStart"/>
                            <w:r>
                              <w:t>Ss</w:t>
                            </w:r>
                            <w:proofErr w:type="spellEnd"/>
                            <w:r>
                              <w:t>: 22</w:t>
                            </w:r>
                          </w:p>
                          <w:p w14:paraId="43042C53" w14:textId="6BD13C46" w:rsidR="00EB6742" w:rsidRDefault="00EB6742" w:rsidP="00D84B28">
                            <w:pPr>
                              <w:ind w:left="990" w:hanging="990"/>
                            </w:pPr>
                            <w:r>
                              <w:t>5</w:t>
                            </w:r>
                            <w:r>
                              <w:tab/>
                              <w:t xml:space="preserve">Mr. D: 22. Okay and then we did it again. We fired again. How many did we have after that? </w:t>
                            </w:r>
                          </w:p>
                          <w:p w14:paraId="1C7E13BF" w14:textId="294EE48D" w:rsidR="00EB6742" w:rsidRDefault="00EB6742" w:rsidP="00D84B28">
                            <w:pPr>
                              <w:ind w:left="990" w:hanging="990"/>
                            </w:pPr>
                            <w:r>
                              <w:t>6</w:t>
                            </w:r>
                            <w:r>
                              <w:tab/>
                              <w:t>Ignacio: So would there be a formula would be like uh the number of asteroids minu</w:t>
                            </w:r>
                            <w:r w:rsidR="007A1FA8">
                              <w:t>s (.) minus one when it splits i</w:t>
                            </w:r>
                            <w:r>
                              <w:t>nto three</w:t>
                            </w:r>
                          </w:p>
                          <w:p w14:paraId="2BC84208" w14:textId="6DADA761" w:rsidR="00EB6742" w:rsidRDefault="00EB6742" w:rsidP="0009630A">
                            <w:pPr>
                              <w:ind w:left="990" w:hanging="990"/>
                            </w:pPr>
                            <w:r>
                              <w:t>7</w:t>
                            </w:r>
                            <w:r>
                              <w:tab/>
                              <w:t>Mr. D: You're getting kind of the right ide-. I'm not sure what you're saying</w:t>
                            </w:r>
                          </w:p>
                          <w:p w14:paraId="3C99F6DC" w14:textId="719F6CD5" w:rsidR="00EB6742" w:rsidRDefault="00EB6742" w:rsidP="0009630A">
                            <w:pPr>
                              <w:ind w:left="990" w:hanging="990"/>
                            </w:pPr>
                            <w:r>
                              <w:t>8</w:t>
                            </w:r>
                            <w:r>
                              <w:tab/>
                              <w:t>Ignacio: Minus one times two</w:t>
                            </w:r>
                          </w:p>
                          <w:p w14:paraId="79A03A79" w14:textId="1FA08F16" w:rsidR="00EB6742" w:rsidRDefault="00EB6742" w:rsidP="0009630A">
                            <w:pPr>
                              <w:ind w:left="990" w:hanging="990"/>
                            </w:pPr>
                            <w:r>
                              <w:t>9</w:t>
                            </w:r>
                            <w:r>
                              <w:tab/>
                              <w:t>Mr. D: No not times two //</w:t>
                            </w:r>
                          </w:p>
                          <w:p w14:paraId="12F02B05" w14:textId="619C3E0C" w:rsidR="00EB6742" w:rsidRDefault="00EB6742" w:rsidP="0009630A">
                            <w:pPr>
                              <w:ind w:left="990" w:hanging="990"/>
                            </w:pPr>
                            <w:r>
                              <w:t>10</w:t>
                            </w:r>
                            <w:r>
                              <w:tab/>
                              <w:t xml:space="preserve">Ignacio: </w:t>
                            </w:r>
                            <w:r>
                              <w:tab/>
                            </w:r>
                            <w:r>
                              <w:tab/>
                              <w:t xml:space="preserve">        //plus two</w:t>
                            </w:r>
                          </w:p>
                          <w:p w14:paraId="22AF2A6C" w14:textId="1B59C711" w:rsidR="00EB6742" w:rsidRDefault="00EB6742" w:rsidP="0009630A">
                            <w:pPr>
                              <w:ind w:left="990" w:hanging="990"/>
                            </w:pPr>
                            <w:r>
                              <w:t>11</w:t>
                            </w:r>
                            <w:r>
                              <w:tab/>
                              <w:t xml:space="preserve">Mr. D: (.) You're almost there you're almost there. </w:t>
                            </w:r>
                          </w:p>
                          <w:p w14:paraId="34FB2F47" w14:textId="5BBCAF5A" w:rsidR="00EB6742" w:rsidRPr="0002117E" w:rsidRDefault="00EB6742" w:rsidP="0009630A">
                            <w:pPr>
                              <w:ind w:left="990" w:hanging="990"/>
                            </w:pPr>
                            <w:r>
                              <w:t>12</w:t>
                            </w:r>
                            <w:r>
                              <w:tab/>
                              <w:t xml:space="preserve">Mr. D:  Can anybody help him out. What do you guys think the formula for this thing should </w:t>
                            </w:r>
                            <w:proofErr w:type="gramStart"/>
                            <w:r>
                              <w:t>be.</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4" o:spid="_x0000_s1031" type="#_x0000_t202" style="position:absolute;margin-left:0;margin-top:0;width:6in;height:285.4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" filled="f" stroked="f">
                <v:textbox style="mso-fit-shape-to-text:t">
                  <w:txbxContent>
                    <w:p w14:paraId="78D62159" w14:textId="05B73BE8" w:rsidR="00EB6742" w:rsidRDefault="00EB6742" w:rsidP="0009630A">
                      <w:pPr>
                        <w:ind w:left="990" w:hanging="990"/>
                      </w:pPr>
                      <w:r>
                        <w:t xml:space="preserve">Transcript 1. Mr. D guiding students to notice how many pieces of asteroids are present after each strike. </w:t>
                      </w:r>
                      <w:proofErr w:type="spellStart"/>
                      <w:r>
                        <w:t>Ss</w:t>
                      </w:r>
                      <w:proofErr w:type="spellEnd"/>
                      <w:r>
                        <w:t xml:space="preserve"> </w:t>
                      </w:r>
                      <w:proofErr w:type="gramStart"/>
                      <w:r>
                        <w:t>indicates</w:t>
                      </w:r>
                      <w:proofErr w:type="gramEnd"/>
                      <w:r>
                        <w:t xml:space="preserve"> multiple students responded.</w:t>
                      </w:r>
                    </w:p>
                    <w:p w14:paraId="7107CB1E" w14:textId="77777777" w:rsidR="00EB6742" w:rsidRDefault="00EB6742" w:rsidP="0009630A">
                      <w:pPr>
                        <w:ind w:left="990" w:hanging="990"/>
                      </w:pPr>
                    </w:p>
                    <w:p w14:paraId="5F0C44C7" w14:textId="550249C8" w:rsidR="00EB6742" w:rsidRDefault="00EB6742" w:rsidP="00D84B28">
                      <w:pPr>
                        <w:ind w:left="990" w:hanging="990"/>
                      </w:pPr>
                      <w:r>
                        <w:t>1</w:t>
                      </w:r>
                      <w:r>
                        <w:tab/>
                        <w:t xml:space="preserve">Mr. D: </w:t>
                      </w:r>
                      <w:proofErr w:type="spellStart"/>
                      <w:r>
                        <w:t>Wull</w:t>
                      </w:r>
                      <w:proofErr w:type="spellEnd"/>
                      <w:proofErr w:type="gramStart"/>
                      <w:r>
                        <w:t>::</w:t>
                      </w:r>
                      <w:proofErr w:type="gramEnd"/>
                      <w:r>
                        <w:t xml:space="preserve"> cause one became three right so actually we only added (.)</w:t>
                      </w:r>
                    </w:p>
                    <w:p w14:paraId="74B76B85" w14:textId="0416752B" w:rsidR="00EB6742" w:rsidRDefault="00EB6742" w:rsidP="00D84B28">
                      <w:pPr>
                        <w:ind w:left="990" w:hanging="990"/>
                      </w:pPr>
                      <w:r>
                        <w:t>2</w:t>
                      </w:r>
                      <w:r>
                        <w:tab/>
                      </w:r>
                      <w:proofErr w:type="spellStart"/>
                      <w:r>
                        <w:t>Ss</w:t>
                      </w:r>
                      <w:proofErr w:type="spellEnd"/>
                      <w:r>
                        <w:t xml:space="preserve">: Two </w:t>
                      </w:r>
                    </w:p>
                    <w:p w14:paraId="3BA4B65E" w14:textId="53D55D57" w:rsidR="00EB6742" w:rsidRDefault="00EB6742" w:rsidP="00D84B28">
                      <w:pPr>
                        <w:ind w:left="990" w:hanging="990"/>
                      </w:pPr>
                      <w:r>
                        <w:t>3</w:t>
                      </w:r>
                      <w:r>
                        <w:tab/>
                        <w:t>Mr. D: Two more so how many did we have?</w:t>
                      </w:r>
                    </w:p>
                    <w:p w14:paraId="5305FF71" w14:textId="5C0D4FB2" w:rsidR="00EB6742" w:rsidRDefault="00EB6742" w:rsidP="00D84B28">
                      <w:pPr>
                        <w:ind w:left="990" w:hanging="990"/>
                      </w:pPr>
                      <w:r>
                        <w:t>4</w:t>
                      </w:r>
                      <w:r>
                        <w:tab/>
                      </w:r>
                      <w:proofErr w:type="spellStart"/>
                      <w:r>
                        <w:t>Ss</w:t>
                      </w:r>
                      <w:proofErr w:type="spellEnd"/>
                      <w:r>
                        <w:t>: 22</w:t>
                      </w:r>
                    </w:p>
                    <w:p w14:paraId="43042C53" w14:textId="6BD13C46" w:rsidR="00EB6742" w:rsidRDefault="00EB6742" w:rsidP="00D84B28">
                      <w:pPr>
                        <w:ind w:left="990" w:hanging="990"/>
                      </w:pPr>
                      <w:r>
                        <w:t>5</w:t>
                      </w:r>
                      <w:r>
                        <w:tab/>
                        <w:t xml:space="preserve">Mr. D: 22. Okay and then we did it again. We fired again. How many did we have after that? </w:t>
                      </w:r>
                    </w:p>
                    <w:p w14:paraId="1C7E13BF" w14:textId="294EE48D" w:rsidR="00EB6742" w:rsidRDefault="00EB6742" w:rsidP="00D84B28">
                      <w:pPr>
                        <w:ind w:left="990" w:hanging="990"/>
                      </w:pPr>
                      <w:r>
                        <w:t>6</w:t>
                      </w:r>
                      <w:r>
                        <w:tab/>
                        <w:t>Ignacio: So would there be a formula would be like uh the number of asteroids minu</w:t>
                      </w:r>
                      <w:r w:rsidR="007A1FA8">
                        <w:t>s (.) minus one when it splits i</w:t>
                      </w:r>
                      <w:r>
                        <w:t>nto three</w:t>
                      </w:r>
                    </w:p>
                    <w:p w14:paraId="2BC84208" w14:textId="6DADA761" w:rsidR="00EB6742" w:rsidRDefault="00EB6742" w:rsidP="0009630A">
                      <w:pPr>
                        <w:ind w:left="990" w:hanging="990"/>
                      </w:pPr>
                      <w:r>
                        <w:t>7</w:t>
                      </w:r>
                      <w:r>
                        <w:tab/>
                        <w:t>Mr. D: You're getting kind of the right ide-. I'm not sure what you're saying</w:t>
                      </w:r>
                    </w:p>
                    <w:p w14:paraId="3C99F6DC" w14:textId="719F6CD5" w:rsidR="00EB6742" w:rsidRDefault="00EB6742" w:rsidP="0009630A">
                      <w:pPr>
                        <w:ind w:left="990" w:hanging="990"/>
                      </w:pPr>
                      <w:r>
                        <w:t>8</w:t>
                      </w:r>
                      <w:r>
                        <w:tab/>
                        <w:t>Ignacio: Minus one times two</w:t>
                      </w:r>
                    </w:p>
                    <w:p w14:paraId="79A03A79" w14:textId="1FA08F16" w:rsidR="00EB6742" w:rsidRDefault="00EB6742" w:rsidP="0009630A">
                      <w:pPr>
                        <w:ind w:left="990" w:hanging="990"/>
                      </w:pPr>
                      <w:r>
                        <w:t>9</w:t>
                      </w:r>
                      <w:r>
                        <w:tab/>
                        <w:t>Mr. D: No not times two //</w:t>
                      </w:r>
                    </w:p>
                    <w:p w14:paraId="12F02B05" w14:textId="619C3E0C" w:rsidR="00EB6742" w:rsidRDefault="00EB6742" w:rsidP="0009630A">
                      <w:pPr>
                        <w:ind w:left="990" w:hanging="990"/>
                      </w:pPr>
                      <w:r>
                        <w:t>10</w:t>
                      </w:r>
                      <w:r>
                        <w:tab/>
                        <w:t xml:space="preserve">Ignacio: </w:t>
                      </w:r>
                      <w:r>
                        <w:tab/>
                      </w:r>
                      <w:r>
                        <w:tab/>
                        <w:t xml:space="preserve">        //plus two</w:t>
                      </w:r>
                    </w:p>
                    <w:p w14:paraId="22AF2A6C" w14:textId="1B59C711" w:rsidR="00EB6742" w:rsidRDefault="00EB6742" w:rsidP="0009630A">
                      <w:pPr>
                        <w:ind w:left="990" w:hanging="990"/>
                      </w:pPr>
                      <w:r>
                        <w:t>11</w:t>
                      </w:r>
                      <w:r>
                        <w:tab/>
                        <w:t xml:space="preserve">Mr. D: (.) You're almost there you're almost there. </w:t>
                      </w:r>
                    </w:p>
                    <w:p w14:paraId="34FB2F47" w14:textId="5BBCAF5A" w:rsidR="00EB6742" w:rsidRPr="0002117E" w:rsidRDefault="00EB6742" w:rsidP="0009630A">
                      <w:pPr>
                        <w:ind w:left="990" w:hanging="990"/>
                      </w:pPr>
                      <w:r>
                        <w:t>12</w:t>
                      </w:r>
                      <w:r>
                        <w:tab/>
                        <w:t xml:space="preserve">Mr. D:  Can anybody help him out. What do you guys think the formula for this thing should </w:t>
                      </w:r>
                      <w:proofErr w:type="gramStart"/>
                      <w:r>
                        <w:t>be.</w:t>
                      </w:r>
                      <w:proofErr w:type="gramEnd"/>
                    </w:p>
                  </w:txbxContent>
                </v:textbox>
                <w10:wrap type="square"/>
              </v:shape>
            </w:pict>
          </mc:Fallback>
        </mc:AlternateContent>
      </w:r>
      <w:r w:rsidR="000F3A47">
        <w:t>In the post-dome session, Mr. D gave a lecture about t</w:t>
      </w:r>
      <w:bookmarkStart w:id="0" w:name="_GoBack"/>
      <w:bookmarkEnd w:id="0"/>
      <w:r w:rsidR="000F3A47">
        <w:t>he content, referencing specific examples in the dome</w:t>
      </w:r>
      <w:r w:rsidR="00CE2C77">
        <w:t>; s</w:t>
      </w:r>
      <w:r w:rsidR="000F3A47">
        <w:t>tudents engaged actively.</w:t>
      </w:r>
    </w:p>
    <w:p w14:paraId="18F5FD00" w14:textId="6693B734" w:rsidR="002E4616" w:rsidRDefault="00654928" w:rsidP="002E4616">
      <w:r>
        <w:t>Student work shows evidence</w:t>
      </w:r>
      <w:r w:rsidR="009F1667">
        <w:t xml:space="preserve"> of their learning (figure 4</w:t>
      </w:r>
      <w:r w:rsidR="00EB0725">
        <w:t>).</w:t>
      </w:r>
      <w:r w:rsidR="00CE2C77">
        <w:t xml:space="preserve"> Previously</w:t>
      </w:r>
      <w:r w:rsidR="002E4616">
        <w:t xml:space="preserve">, whereas </w:t>
      </w:r>
      <w:r w:rsidR="00CE2C77">
        <w:t>~10%</w:t>
      </w:r>
      <w:r w:rsidR="002E4616">
        <w:t xml:space="preserve"> demonstrated higher than basic understanding, in this case, over </w:t>
      </w:r>
      <w:r w:rsidR="00CE2C77">
        <w:t>60%</w:t>
      </w:r>
      <w:r w:rsidR="002E4616">
        <w:t xml:space="preserve"> did so. On the pre-dome assignment, several students incorrectly treated geometric sequences as proportions, but on the post-dome assignment none did this. Over half of the students included visual representations in their post-dome assignments to demonstrate their und</w:t>
      </w:r>
      <w:r w:rsidR="009F1667">
        <w:t>erstanding of sequence (figure 5</w:t>
      </w:r>
      <w:r w:rsidR="002E4616">
        <w:t>).</w:t>
      </w:r>
    </w:p>
    <w:p w14:paraId="41134070" w14:textId="77777777" w:rsidR="002E4455" w:rsidRDefault="002E4455" w:rsidP="002E4616"/>
    <w:p w14:paraId="639CD583" w14:textId="72E3738B" w:rsidR="00CE2C77" w:rsidRDefault="00CE2C77" w:rsidP="002E4616">
      <w:r>
        <w:rPr>
          <w:noProof/>
        </w:rPr>
        <mc:AlternateContent>
          <mc:Choice Requires="wps">
            <w:drawing>
              <wp:inline distT="0" distB="0" distL="0" distR="0" wp14:anchorId="1AD47F61" wp14:editId="652764A8">
                <wp:extent cx="5423535" cy="3661410"/>
                <wp:effectExtent l="0" t="0" r="0" b="0"/>
                <wp:docPr id="8" name="Text Box 8"/>
                <wp:cNvGraphicFramePr/>
                <a:graphic xmlns:a="http://schemas.openxmlformats.org/drawingml/2006/main">
                  <a:graphicData uri="http://schemas.microsoft.com/office/word/2010/wordprocessingShape">
                    <wps:wsp>
                      <wps:cNvSpPr txBox="1"/>
                      <wps:spPr>
                        <a:xfrm>
                          <a:off x="0" y="0"/>
                          <a:ext cx="5423535" cy="3661410"/>
                        </a:xfrm>
                        <a:prstGeom prst="rect">
                          <a:avLst/>
                        </a:prstGeom>
                        <a:noFill/>
                        <a:ln>
                          <a:noFill/>
                        </a:ln>
                        <a:effectLst/>
                        <a:extLst>
                          <a:ext uri="{C572A759-6A51-4108-AA02-DFA0A04FC94B}">
                            <ma14:wrappingTextBoxFlag xmlns:ma14="http://schemas.microsoft.com/office/mac/drawingml/2011/main"/>
                          </a:ext>
                        </a:extLst>
                      </wps:spPr>
                      <wps:txbx>
                        <w:txbxContent>
                          <w:p w14:paraId="12B7F66F" w14:textId="77777777" w:rsidR="00EB6742" w:rsidRDefault="00EB6742" w:rsidP="00CE2C77">
                            <w:r>
                              <w:rPr>
                                <w:noProof/>
                              </w:rPr>
                              <w:drawing>
                                <wp:inline distT="0" distB="0" distL="0" distR="0" wp14:anchorId="5B715D4D" wp14:editId="2715301C">
                                  <wp:extent cx="4000500" cy="3302000"/>
                                  <wp:effectExtent l="0" t="0" r="12700" b="2540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675ACC2" w14:textId="25F039C2" w:rsidR="00EB6742" w:rsidRPr="00BE6E90" w:rsidRDefault="009F1667" w:rsidP="00CE2C77">
                            <w:r>
                              <w:t>Figure 4</w:t>
                            </w:r>
                            <w:r w:rsidR="00EB6742">
                              <w:t>. Level of understanding demonstrated in the post-dome session homework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8" o:spid="_x0000_s1032" type="#_x0000_t202" style="width:427.05pt;height:288.3pt;visibility:visible;mso-wrap-style:non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" filled="f" stroked="f">
                <v:textbox style="mso-fit-shape-to-text:t">
                  <w:txbxContent>
                    <w:p w14:paraId="12B7F66F" w14:textId="77777777" w:rsidR="00EB6742" w:rsidRDefault="00EB6742" w:rsidP="00CE2C77">
                      <w:r>
                        <w:rPr>
                          <w:noProof/>
                        </w:rPr>
                        <w:drawing>
                          <wp:inline distT="0" distB="0" distL="0" distR="0" wp14:anchorId="5B715D4D" wp14:editId="2715301C">
                            <wp:extent cx="4000500" cy="3302000"/>
                            <wp:effectExtent l="0" t="0" r="12700" b="2540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675ACC2" w14:textId="25F039C2" w:rsidR="00EB6742" w:rsidRPr="00BE6E90" w:rsidRDefault="009F1667" w:rsidP="00CE2C77">
                      <w:r>
                        <w:t>Figure 4</w:t>
                      </w:r>
                      <w:r w:rsidR="00EB6742">
                        <w:t>. Level of understanding demonstrated in the post-dome session homework</w:t>
                      </w:r>
                    </w:p>
                  </w:txbxContent>
                </v:textbox>
                <w10:anchorlock/>
              </v:shape>
            </w:pict>
          </mc:Fallback>
        </mc:AlternateContent>
      </w:r>
    </w:p>
    <w:p w14:paraId="2660D836" w14:textId="50B016C3" w:rsidR="002E4455" w:rsidRDefault="002E4455" w:rsidP="002E4616">
      <w:r>
        <w:rPr>
          <w:noProof/>
        </w:rPr>
        <mc:AlternateContent>
          <mc:Choice Requires="wps">
            <w:drawing>
              <wp:inline distT="0" distB="0" distL="0" distR="0" wp14:anchorId="2E5E9351" wp14:editId="08B995AE">
                <wp:extent cx="5829300" cy="3117215"/>
                <wp:effectExtent l="0" t="0" r="0" b="6985"/>
                <wp:docPr id="17" name="Text Box 17"/>
                <wp:cNvGraphicFramePr/>
                <a:graphic xmlns:a="http://schemas.openxmlformats.org/drawingml/2006/main">
                  <a:graphicData uri="http://schemas.microsoft.com/office/word/2010/wordprocessingShape">
                    <wps:wsp>
                      <wps:cNvSpPr txBox="1"/>
                      <wps:spPr>
                        <a:xfrm>
                          <a:off x="0" y="0"/>
                          <a:ext cx="5829300" cy="3117215"/>
                        </a:xfrm>
                        <a:prstGeom prst="rect">
                          <a:avLst/>
                        </a:prstGeom>
                        <a:noFill/>
                        <a:ln>
                          <a:noFill/>
                        </a:ln>
                        <a:effectLst/>
                        <a:extLst>
                          <a:ext uri="{C572A759-6A51-4108-AA02-DFA0A04FC94B}">
                            <ma14:wrappingTextBoxFlag xmlns:ma14="http://schemas.microsoft.com/office/mac/drawingml/2011/main"/>
                          </a:ext>
                        </a:extLst>
                      </wps:spPr>
                      <wps:txbx>
                        <w:txbxContent>
                          <w:p w14:paraId="7D0574FA" w14:textId="77777777" w:rsidR="00EB6742" w:rsidRDefault="00EB6742" w:rsidP="002E4616">
                            <w:r>
                              <w:rPr>
                                <w:noProof/>
                              </w:rPr>
                              <w:drawing>
                                <wp:inline distT="0" distB="0" distL="0" distR="0" wp14:anchorId="0C8AB5BB" wp14:editId="0BC6E406">
                                  <wp:extent cx="5486400" cy="2566670"/>
                                  <wp:effectExtent l="25400" t="25400" r="25400"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7-22 at 1.35.02 PM.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2566670"/>
                                          </a:xfrm>
                                          <a:prstGeom prst="rect">
                                            <a:avLst/>
                                          </a:prstGeom>
                                          <a:ln>
                                            <a:solidFill>
                                              <a:schemeClr val="tx1"/>
                                            </a:solidFill>
                                          </a:ln>
                                        </pic:spPr>
                                      </pic:pic>
                                    </a:graphicData>
                                  </a:graphic>
                                </wp:inline>
                              </w:drawing>
                            </w:r>
                          </w:p>
                          <w:p w14:paraId="55659BF5" w14:textId="5B5885C1" w:rsidR="00EB6742" w:rsidRPr="0070267B" w:rsidRDefault="009F1667" w:rsidP="00CE2C77">
                            <w:r>
                              <w:t>Figure 5</w:t>
                            </w:r>
                            <w:r w:rsidR="00EB6742">
                              <w:t>. Ignacio’s post-dome representation of his algebraic expression, “number of asteroids =5</w:t>
                            </w:r>
                            <w:r w:rsidR="00EB6742" w:rsidRPr="002E4455">
                              <w:rPr>
                                <w:vertAlign w:val="superscript"/>
                              </w:rPr>
                              <w:t>(N)</w:t>
                            </w:r>
                            <w:r w:rsidR="00EB674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17" o:spid="_x0000_s1033" type="#_x0000_t202" style="width:459pt;height:245.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" filled="f" stroked="f">
                <v:textbox style="mso-fit-shape-to-text:t">
                  <w:txbxContent>
                    <w:p w14:paraId="7D0574FA" w14:textId="77777777" w:rsidR="00EB6742" w:rsidRDefault="00EB6742" w:rsidP="002E4616">
                      <w:r>
                        <w:rPr>
                          <w:noProof/>
                        </w:rPr>
                        <w:drawing>
                          <wp:inline distT="0" distB="0" distL="0" distR="0" wp14:anchorId="0C8AB5BB" wp14:editId="0BC6E406">
                            <wp:extent cx="5486400" cy="2566670"/>
                            <wp:effectExtent l="25400" t="25400" r="25400"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7-22 at 1.35.02 PM.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2566670"/>
                                    </a:xfrm>
                                    <a:prstGeom prst="rect">
                                      <a:avLst/>
                                    </a:prstGeom>
                                    <a:ln>
                                      <a:solidFill>
                                        <a:schemeClr val="tx1"/>
                                      </a:solidFill>
                                    </a:ln>
                                  </pic:spPr>
                                </pic:pic>
                              </a:graphicData>
                            </a:graphic>
                          </wp:inline>
                        </w:drawing>
                      </w:r>
                    </w:p>
                    <w:p w14:paraId="55659BF5" w14:textId="5B5885C1" w:rsidR="00EB6742" w:rsidRPr="0070267B" w:rsidRDefault="009F1667" w:rsidP="00CE2C77">
                      <w:r>
                        <w:t>Figure 5</w:t>
                      </w:r>
                      <w:r w:rsidR="00EB6742">
                        <w:t>. Ignacio’s post-dome representation of his algebraic expression, “number of asteroids =5</w:t>
                      </w:r>
                      <w:r w:rsidR="00EB6742" w:rsidRPr="002E4455">
                        <w:rPr>
                          <w:vertAlign w:val="superscript"/>
                        </w:rPr>
                        <w:t>(N)</w:t>
                      </w:r>
                      <w:r w:rsidR="00EB6742">
                        <w:t>”</w:t>
                      </w:r>
                    </w:p>
                  </w:txbxContent>
                </v:textbox>
                <w10:anchorlock/>
              </v:shape>
            </w:pict>
          </mc:Fallback>
        </mc:AlternateContent>
      </w:r>
    </w:p>
    <w:p w14:paraId="31173DBC" w14:textId="77777777" w:rsidR="00EB0725" w:rsidRDefault="00EB0725" w:rsidP="00E23345"/>
    <w:p w14:paraId="1261A67C" w14:textId="42EFCADA" w:rsidR="000F3A47" w:rsidRDefault="00654928" w:rsidP="00E23345">
      <w:r>
        <w:t>Finally, we examine the variance in scores. Although the standard deviation for the dome-related work was higher</w:t>
      </w:r>
      <w:r w:rsidR="00B673AD">
        <w:t xml:space="preserve"> than other assignments</w:t>
      </w:r>
      <w:r w:rsidRPr="00654928">
        <w:t xml:space="preserve"> (table </w:t>
      </w:r>
      <w:r w:rsidR="00EF4437">
        <w:t>5</w:t>
      </w:r>
      <w:r w:rsidRPr="00654928">
        <w:t xml:space="preserve">), </w:t>
      </w:r>
      <w:r w:rsidR="00B673AD">
        <w:t>we could not detect a pattern to this; for instance, role assignment did not correspond to performance.</w:t>
      </w:r>
      <w:r w:rsidR="002E4616">
        <w:t xml:space="preserve"> </w:t>
      </w:r>
      <w:r w:rsidR="00C95E8B">
        <w:t>Further analysis and studies will examine engagement tied to learning.</w:t>
      </w:r>
    </w:p>
    <w:p w14:paraId="570492EF" w14:textId="77777777" w:rsidR="00654928" w:rsidRDefault="00654928" w:rsidP="00E23345"/>
    <w:p w14:paraId="6585BF73" w14:textId="66FF7CA4" w:rsidR="00654928" w:rsidRDefault="00B673AD" w:rsidP="00E23345">
      <w:r>
        <w:rPr>
          <w:noProof/>
        </w:rPr>
        <mc:AlternateContent>
          <mc:Choice Requires="wps">
            <w:drawing>
              <wp:inline distT="0" distB="0" distL="0" distR="0" wp14:anchorId="2BDB5C2D" wp14:editId="4A83769A">
                <wp:extent cx="4569460" cy="2967990"/>
                <wp:effectExtent l="0" t="0" r="0" b="0"/>
                <wp:docPr id="2" name="Text Box 2"/>
                <wp:cNvGraphicFramePr/>
                <a:graphic xmlns:a="http://schemas.openxmlformats.org/drawingml/2006/main">
                  <a:graphicData uri="http://schemas.microsoft.com/office/word/2010/wordprocessingShape">
                    <wps:wsp>
                      <wps:cNvSpPr txBox="1"/>
                      <wps:spPr>
                        <a:xfrm>
                          <a:off x="0" y="0"/>
                          <a:ext cx="4569460" cy="2967990"/>
                        </a:xfrm>
                        <a:prstGeom prst="rect">
                          <a:avLst/>
                        </a:prstGeom>
                        <a:noFill/>
                        <a:ln>
                          <a:noFill/>
                        </a:ln>
                        <a:effectLst/>
                        <a:extLst>
                          <a:ext uri="{C572A759-6A51-4108-AA02-DFA0A04FC94B}">
                            <ma14:wrappingTextBoxFlag xmlns:ma14="http://schemas.microsoft.com/office/mac/drawingml/2011/main"/>
                          </a:ext>
                        </a:extLst>
                      </wps:spPr>
                      <wps:txbx>
                        <w:txbxContent>
                          <w:p w14:paraId="0B0F4DB1" w14:textId="40245FE2" w:rsidR="00EB6742" w:rsidRDefault="00EB6742" w:rsidP="00E23345">
                            <w:r>
                              <w:t xml:space="preserve">Table 5. Descriptives for Mission: Armageddon and other assignments. </w:t>
                            </w:r>
                          </w:p>
                          <w:tbl>
                            <w:tblPr>
                              <w:tblW w:w="6390" w:type="dxa"/>
                              <w:tblInd w:w="378" w:type="dxa"/>
                              <w:tblLayout w:type="fixed"/>
                              <w:tblLook w:val="04A0" w:firstRow="1" w:lastRow="0" w:firstColumn="1" w:lastColumn="0" w:noHBand="0" w:noVBand="1"/>
                            </w:tblPr>
                            <w:tblGrid>
                              <w:gridCol w:w="2970"/>
                              <w:gridCol w:w="1980"/>
                              <w:gridCol w:w="1440"/>
                            </w:tblGrid>
                            <w:tr w:rsidR="00EB6742" w:rsidRPr="00654928" w14:paraId="0AABA74D" w14:textId="77777777" w:rsidTr="00B673AD">
                              <w:trPr>
                                <w:trHeight w:val="280"/>
                              </w:trPr>
                              <w:tc>
                                <w:tcPr>
                                  <w:tcW w:w="2970" w:type="dxa"/>
                                  <w:tcBorders>
                                    <w:top w:val="single" w:sz="4" w:space="0" w:color="auto"/>
                                    <w:left w:val="nil"/>
                                    <w:bottom w:val="single" w:sz="4" w:space="0" w:color="auto"/>
                                    <w:right w:val="nil"/>
                                  </w:tcBorders>
                                  <w:shd w:val="clear" w:color="auto" w:fill="auto"/>
                                  <w:noWrap/>
                                  <w:vAlign w:val="bottom"/>
                                  <w:hideMark/>
                                </w:tcPr>
                                <w:p w14:paraId="65242F8D" w14:textId="77777777" w:rsidR="00EB6742" w:rsidRPr="00654928" w:rsidRDefault="00EB6742" w:rsidP="00654928">
                                  <w:pPr>
                                    <w:spacing w:after="0"/>
                                    <w:rPr>
                                      <w:rFonts w:eastAsia="Times New Roman" w:cs="Times New Roman"/>
                                      <w:i/>
                                      <w:iCs/>
                                    </w:rPr>
                                  </w:pPr>
                                </w:p>
                              </w:tc>
                              <w:tc>
                                <w:tcPr>
                                  <w:tcW w:w="1980" w:type="dxa"/>
                                  <w:tcBorders>
                                    <w:top w:val="single" w:sz="4" w:space="0" w:color="auto"/>
                                    <w:left w:val="nil"/>
                                    <w:bottom w:val="single" w:sz="4" w:space="0" w:color="auto"/>
                                    <w:right w:val="nil"/>
                                  </w:tcBorders>
                                  <w:shd w:val="clear" w:color="auto" w:fill="auto"/>
                                  <w:noWrap/>
                                  <w:vAlign w:val="bottom"/>
                                  <w:hideMark/>
                                </w:tcPr>
                                <w:p w14:paraId="38413387" w14:textId="77777777" w:rsidR="00EB6742" w:rsidRDefault="00EB6742" w:rsidP="00654928">
                                  <w:pPr>
                                    <w:spacing w:after="0"/>
                                    <w:jc w:val="center"/>
                                    <w:rPr>
                                      <w:rFonts w:eastAsia="Times New Roman" w:cs="Times New Roman"/>
                                      <w:i/>
                                      <w:iCs/>
                                    </w:rPr>
                                  </w:pPr>
                                  <w:r w:rsidRPr="00654928">
                                    <w:rPr>
                                      <w:rFonts w:eastAsia="Times New Roman" w:cs="Times New Roman"/>
                                      <w:i/>
                                      <w:iCs/>
                                    </w:rPr>
                                    <w:t>Mean</w:t>
                                  </w:r>
                                </w:p>
                                <w:p w14:paraId="38628CD2" w14:textId="77777777" w:rsidR="00EB6742" w:rsidRPr="00654928" w:rsidRDefault="00EB6742" w:rsidP="00654928">
                                  <w:pPr>
                                    <w:spacing w:after="0"/>
                                    <w:jc w:val="center"/>
                                    <w:rPr>
                                      <w:rFonts w:eastAsia="Times New Roman" w:cs="Times New Roman"/>
                                      <w:i/>
                                      <w:iCs/>
                                    </w:rPr>
                                  </w:pPr>
                                  <w:r w:rsidRPr="00654928">
                                    <w:rPr>
                                      <w:rFonts w:eastAsia="Times New Roman" w:cs="Times New Roman"/>
                                      <w:i/>
                                      <w:iCs/>
                                    </w:rPr>
                                    <w:t xml:space="preserve"> (</w:t>
                                  </w:r>
                                  <w:proofErr w:type="gramStart"/>
                                  <w:r w:rsidRPr="00654928">
                                    <w:rPr>
                                      <w:rFonts w:eastAsia="Times New Roman" w:cs="Times New Roman"/>
                                      <w:i/>
                                      <w:iCs/>
                                    </w:rPr>
                                    <w:t>out</w:t>
                                  </w:r>
                                  <w:proofErr w:type="gramEnd"/>
                                  <w:r w:rsidRPr="00654928">
                                    <w:rPr>
                                      <w:rFonts w:eastAsia="Times New Roman" w:cs="Times New Roman"/>
                                      <w:i/>
                                      <w:iCs/>
                                    </w:rPr>
                                    <w:t xml:space="preserve"> of 10)</w:t>
                                  </w:r>
                                </w:p>
                              </w:tc>
                              <w:tc>
                                <w:tcPr>
                                  <w:tcW w:w="1440" w:type="dxa"/>
                                  <w:tcBorders>
                                    <w:top w:val="single" w:sz="4" w:space="0" w:color="auto"/>
                                    <w:left w:val="nil"/>
                                    <w:bottom w:val="single" w:sz="4" w:space="0" w:color="auto"/>
                                    <w:right w:val="nil"/>
                                  </w:tcBorders>
                                  <w:shd w:val="clear" w:color="auto" w:fill="auto"/>
                                  <w:noWrap/>
                                  <w:vAlign w:val="bottom"/>
                                  <w:hideMark/>
                                </w:tcPr>
                                <w:p w14:paraId="37C138C5" w14:textId="77777777" w:rsidR="00EB6742" w:rsidRPr="00654928" w:rsidRDefault="00EB6742" w:rsidP="00654928">
                                  <w:pPr>
                                    <w:spacing w:after="0"/>
                                    <w:jc w:val="center"/>
                                    <w:rPr>
                                      <w:rFonts w:eastAsia="Times New Roman" w:cs="Times New Roman"/>
                                      <w:i/>
                                      <w:iCs/>
                                    </w:rPr>
                                  </w:pPr>
                                  <w:r>
                                    <w:rPr>
                                      <w:rFonts w:eastAsia="Times New Roman" w:cs="Times New Roman"/>
                                      <w:i/>
                                      <w:iCs/>
                                    </w:rPr>
                                    <w:t>Stan</w:t>
                                  </w:r>
                                  <w:r w:rsidRPr="00654928">
                                    <w:rPr>
                                      <w:rFonts w:eastAsia="Times New Roman" w:cs="Times New Roman"/>
                                      <w:i/>
                                      <w:iCs/>
                                    </w:rPr>
                                    <w:t>dard Deviation</w:t>
                                  </w:r>
                                </w:p>
                              </w:tc>
                            </w:tr>
                            <w:tr w:rsidR="00EB6742" w:rsidRPr="00654928" w14:paraId="3D40C203" w14:textId="77777777" w:rsidTr="00B673AD">
                              <w:trPr>
                                <w:trHeight w:val="280"/>
                              </w:trPr>
                              <w:tc>
                                <w:tcPr>
                                  <w:tcW w:w="2970" w:type="dxa"/>
                                  <w:tcBorders>
                                    <w:top w:val="single" w:sz="4" w:space="0" w:color="auto"/>
                                    <w:left w:val="nil"/>
                                    <w:bottom w:val="nil"/>
                                    <w:right w:val="nil"/>
                                  </w:tcBorders>
                                  <w:shd w:val="clear" w:color="auto" w:fill="auto"/>
                                  <w:noWrap/>
                                  <w:vAlign w:val="bottom"/>
                                  <w:hideMark/>
                                </w:tcPr>
                                <w:p w14:paraId="763DDE41" w14:textId="77777777" w:rsidR="00EB6742" w:rsidRPr="00654928" w:rsidRDefault="00EB6742" w:rsidP="00654928">
                                  <w:pPr>
                                    <w:spacing w:after="0"/>
                                    <w:jc w:val="right"/>
                                    <w:rPr>
                                      <w:rFonts w:eastAsia="Times New Roman" w:cs="Times New Roman"/>
                                      <w:i/>
                                      <w:iCs/>
                                    </w:rPr>
                                  </w:pPr>
                                  <w:r>
                                    <w:rPr>
                                      <w:rFonts w:eastAsia="Times New Roman" w:cs="Times New Roman"/>
                                      <w:i/>
                                      <w:iCs/>
                                    </w:rPr>
                                    <w:t>Assignment</w:t>
                                  </w:r>
                                  <w:r w:rsidRPr="00654928">
                                    <w:rPr>
                                      <w:rFonts w:eastAsia="Times New Roman" w:cs="Times New Roman"/>
                                      <w:i/>
                                      <w:iCs/>
                                    </w:rPr>
                                    <w:t xml:space="preserve"> 5</w:t>
                                  </w:r>
                                </w:p>
                              </w:tc>
                              <w:tc>
                                <w:tcPr>
                                  <w:tcW w:w="1980" w:type="dxa"/>
                                  <w:tcBorders>
                                    <w:top w:val="single" w:sz="4" w:space="0" w:color="auto"/>
                                    <w:left w:val="nil"/>
                                    <w:bottom w:val="nil"/>
                                    <w:right w:val="nil"/>
                                  </w:tcBorders>
                                  <w:shd w:val="clear" w:color="auto" w:fill="auto"/>
                                  <w:noWrap/>
                                  <w:vAlign w:val="bottom"/>
                                  <w:hideMark/>
                                </w:tcPr>
                                <w:p w14:paraId="3E84670A" w14:textId="77777777" w:rsidR="00EB6742" w:rsidRPr="00654928" w:rsidRDefault="00EB6742" w:rsidP="00654928">
                                  <w:pPr>
                                    <w:spacing w:after="0"/>
                                    <w:jc w:val="center"/>
                                    <w:rPr>
                                      <w:rFonts w:eastAsia="Times New Roman" w:cs="Times New Roman"/>
                                    </w:rPr>
                                  </w:pPr>
                                  <w:r w:rsidRPr="00654928">
                                    <w:rPr>
                                      <w:rFonts w:eastAsia="Times New Roman" w:cs="Times New Roman"/>
                                    </w:rPr>
                                    <w:t>8.39</w:t>
                                  </w:r>
                                </w:p>
                              </w:tc>
                              <w:tc>
                                <w:tcPr>
                                  <w:tcW w:w="1440" w:type="dxa"/>
                                  <w:tcBorders>
                                    <w:top w:val="single" w:sz="4" w:space="0" w:color="auto"/>
                                    <w:left w:val="nil"/>
                                    <w:bottom w:val="nil"/>
                                    <w:right w:val="nil"/>
                                  </w:tcBorders>
                                  <w:shd w:val="clear" w:color="auto" w:fill="auto"/>
                                  <w:noWrap/>
                                  <w:vAlign w:val="bottom"/>
                                  <w:hideMark/>
                                </w:tcPr>
                                <w:p w14:paraId="7871B52F" w14:textId="77777777" w:rsidR="00EB6742" w:rsidRPr="00654928" w:rsidRDefault="00EB6742" w:rsidP="00654928">
                                  <w:pPr>
                                    <w:spacing w:after="0"/>
                                    <w:jc w:val="center"/>
                                    <w:rPr>
                                      <w:rFonts w:eastAsia="Times New Roman" w:cs="Times New Roman"/>
                                    </w:rPr>
                                  </w:pPr>
                                  <w:r w:rsidRPr="00654928">
                                    <w:rPr>
                                      <w:rFonts w:eastAsia="Times New Roman" w:cs="Times New Roman"/>
                                    </w:rPr>
                                    <w:t>0.86</w:t>
                                  </w:r>
                                </w:p>
                              </w:tc>
                            </w:tr>
                            <w:tr w:rsidR="00EB6742" w:rsidRPr="00654928" w14:paraId="0356C443" w14:textId="77777777" w:rsidTr="00B673AD">
                              <w:trPr>
                                <w:trHeight w:val="280"/>
                              </w:trPr>
                              <w:tc>
                                <w:tcPr>
                                  <w:tcW w:w="2970" w:type="dxa"/>
                                  <w:tcBorders>
                                    <w:top w:val="nil"/>
                                    <w:left w:val="nil"/>
                                    <w:bottom w:val="nil"/>
                                    <w:right w:val="nil"/>
                                  </w:tcBorders>
                                  <w:shd w:val="clear" w:color="auto" w:fill="auto"/>
                                  <w:noWrap/>
                                  <w:vAlign w:val="bottom"/>
                                  <w:hideMark/>
                                </w:tcPr>
                                <w:p w14:paraId="785FC354" w14:textId="77777777" w:rsidR="00EB6742" w:rsidRPr="00654928" w:rsidRDefault="00EB6742" w:rsidP="00654928">
                                  <w:pPr>
                                    <w:spacing w:after="0"/>
                                    <w:jc w:val="right"/>
                                    <w:rPr>
                                      <w:rFonts w:eastAsia="Times New Roman" w:cs="Times New Roman"/>
                                      <w:i/>
                                      <w:iCs/>
                                    </w:rPr>
                                  </w:pPr>
                                  <w:r>
                                    <w:rPr>
                                      <w:rFonts w:eastAsia="Times New Roman" w:cs="Times New Roman"/>
                                      <w:i/>
                                      <w:iCs/>
                                    </w:rPr>
                                    <w:t>Assignment</w:t>
                                  </w:r>
                                  <w:r w:rsidRPr="00654928">
                                    <w:rPr>
                                      <w:rFonts w:eastAsia="Times New Roman" w:cs="Times New Roman"/>
                                      <w:i/>
                                      <w:iCs/>
                                    </w:rPr>
                                    <w:t xml:space="preserve"> 6</w:t>
                                  </w:r>
                                </w:p>
                              </w:tc>
                              <w:tc>
                                <w:tcPr>
                                  <w:tcW w:w="1980" w:type="dxa"/>
                                  <w:tcBorders>
                                    <w:top w:val="nil"/>
                                    <w:left w:val="nil"/>
                                    <w:bottom w:val="nil"/>
                                    <w:right w:val="nil"/>
                                  </w:tcBorders>
                                  <w:shd w:val="clear" w:color="auto" w:fill="auto"/>
                                  <w:noWrap/>
                                  <w:vAlign w:val="bottom"/>
                                  <w:hideMark/>
                                </w:tcPr>
                                <w:p w14:paraId="0CD57058" w14:textId="77777777" w:rsidR="00EB6742" w:rsidRPr="00654928" w:rsidRDefault="00EB6742" w:rsidP="00654928">
                                  <w:pPr>
                                    <w:spacing w:after="0"/>
                                    <w:jc w:val="center"/>
                                    <w:rPr>
                                      <w:rFonts w:eastAsia="Times New Roman" w:cs="Times New Roman"/>
                                    </w:rPr>
                                  </w:pPr>
                                  <w:r w:rsidRPr="00654928">
                                    <w:rPr>
                                      <w:rFonts w:eastAsia="Times New Roman" w:cs="Times New Roman"/>
                                    </w:rPr>
                                    <w:t>9.50</w:t>
                                  </w:r>
                                </w:p>
                              </w:tc>
                              <w:tc>
                                <w:tcPr>
                                  <w:tcW w:w="1440" w:type="dxa"/>
                                  <w:tcBorders>
                                    <w:top w:val="nil"/>
                                    <w:left w:val="nil"/>
                                    <w:bottom w:val="nil"/>
                                    <w:right w:val="nil"/>
                                  </w:tcBorders>
                                  <w:shd w:val="clear" w:color="auto" w:fill="auto"/>
                                  <w:noWrap/>
                                  <w:vAlign w:val="bottom"/>
                                  <w:hideMark/>
                                </w:tcPr>
                                <w:p w14:paraId="73439923" w14:textId="77777777" w:rsidR="00EB6742" w:rsidRPr="00654928" w:rsidRDefault="00EB6742" w:rsidP="00654928">
                                  <w:pPr>
                                    <w:spacing w:after="0"/>
                                    <w:jc w:val="center"/>
                                    <w:rPr>
                                      <w:rFonts w:eastAsia="Times New Roman" w:cs="Times New Roman"/>
                                    </w:rPr>
                                  </w:pPr>
                                  <w:r w:rsidRPr="00654928">
                                    <w:rPr>
                                      <w:rFonts w:eastAsia="Times New Roman" w:cs="Times New Roman"/>
                                    </w:rPr>
                                    <w:t>0.43</w:t>
                                  </w:r>
                                </w:p>
                              </w:tc>
                            </w:tr>
                            <w:tr w:rsidR="00EB6742" w:rsidRPr="00654928" w14:paraId="61A3AAD6" w14:textId="77777777" w:rsidTr="00B673AD">
                              <w:trPr>
                                <w:trHeight w:val="280"/>
                              </w:trPr>
                              <w:tc>
                                <w:tcPr>
                                  <w:tcW w:w="2970" w:type="dxa"/>
                                  <w:tcBorders>
                                    <w:top w:val="nil"/>
                                    <w:left w:val="nil"/>
                                    <w:bottom w:val="nil"/>
                                    <w:right w:val="nil"/>
                                  </w:tcBorders>
                                  <w:shd w:val="clear" w:color="auto" w:fill="auto"/>
                                  <w:noWrap/>
                                  <w:vAlign w:val="bottom"/>
                                  <w:hideMark/>
                                </w:tcPr>
                                <w:p w14:paraId="32B3EB39" w14:textId="77777777" w:rsidR="00EB6742" w:rsidRPr="00654928" w:rsidRDefault="00EB6742" w:rsidP="00654928">
                                  <w:pPr>
                                    <w:spacing w:after="0"/>
                                    <w:jc w:val="right"/>
                                    <w:rPr>
                                      <w:rFonts w:eastAsia="Times New Roman" w:cs="Times New Roman"/>
                                      <w:i/>
                                      <w:iCs/>
                                    </w:rPr>
                                  </w:pPr>
                                  <w:r>
                                    <w:rPr>
                                      <w:rFonts w:eastAsia="Times New Roman" w:cs="Times New Roman"/>
                                      <w:i/>
                                      <w:iCs/>
                                    </w:rPr>
                                    <w:t>Assignment</w:t>
                                  </w:r>
                                  <w:r w:rsidRPr="00654928">
                                    <w:rPr>
                                      <w:rFonts w:eastAsia="Times New Roman" w:cs="Times New Roman"/>
                                      <w:i/>
                                      <w:iCs/>
                                    </w:rPr>
                                    <w:t xml:space="preserve"> 7</w:t>
                                  </w:r>
                                </w:p>
                              </w:tc>
                              <w:tc>
                                <w:tcPr>
                                  <w:tcW w:w="1980" w:type="dxa"/>
                                  <w:tcBorders>
                                    <w:top w:val="nil"/>
                                    <w:left w:val="nil"/>
                                    <w:bottom w:val="nil"/>
                                    <w:right w:val="nil"/>
                                  </w:tcBorders>
                                  <w:shd w:val="clear" w:color="auto" w:fill="auto"/>
                                  <w:noWrap/>
                                  <w:vAlign w:val="bottom"/>
                                  <w:hideMark/>
                                </w:tcPr>
                                <w:p w14:paraId="3B53BBFB" w14:textId="77777777" w:rsidR="00EB6742" w:rsidRPr="00654928" w:rsidRDefault="00EB6742" w:rsidP="00654928">
                                  <w:pPr>
                                    <w:spacing w:after="0"/>
                                    <w:jc w:val="center"/>
                                    <w:rPr>
                                      <w:rFonts w:eastAsia="Times New Roman" w:cs="Times New Roman"/>
                                    </w:rPr>
                                  </w:pPr>
                                  <w:r w:rsidRPr="00654928">
                                    <w:rPr>
                                      <w:rFonts w:eastAsia="Times New Roman" w:cs="Times New Roman"/>
                                    </w:rPr>
                                    <w:t>8.38</w:t>
                                  </w:r>
                                </w:p>
                              </w:tc>
                              <w:tc>
                                <w:tcPr>
                                  <w:tcW w:w="1440" w:type="dxa"/>
                                  <w:tcBorders>
                                    <w:top w:val="nil"/>
                                    <w:left w:val="nil"/>
                                    <w:bottom w:val="nil"/>
                                    <w:right w:val="nil"/>
                                  </w:tcBorders>
                                  <w:shd w:val="clear" w:color="auto" w:fill="auto"/>
                                  <w:noWrap/>
                                  <w:vAlign w:val="bottom"/>
                                  <w:hideMark/>
                                </w:tcPr>
                                <w:p w14:paraId="165F5099" w14:textId="77777777" w:rsidR="00EB6742" w:rsidRPr="00654928" w:rsidRDefault="00EB6742" w:rsidP="00654928">
                                  <w:pPr>
                                    <w:spacing w:after="0"/>
                                    <w:jc w:val="center"/>
                                    <w:rPr>
                                      <w:rFonts w:eastAsia="Times New Roman" w:cs="Times New Roman"/>
                                    </w:rPr>
                                  </w:pPr>
                                  <w:r w:rsidRPr="00654928">
                                    <w:rPr>
                                      <w:rFonts w:eastAsia="Times New Roman" w:cs="Times New Roman"/>
                                    </w:rPr>
                                    <w:t>1.60</w:t>
                                  </w:r>
                                </w:p>
                              </w:tc>
                            </w:tr>
                            <w:tr w:rsidR="00EB6742" w:rsidRPr="00654928" w14:paraId="1E6F1165" w14:textId="77777777" w:rsidTr="00B673AD">
                              <w:trPr>
                                <w:trHeight w:val="280"/>
                              </w:trPr>
                              <w:tc>
                                <w:tcPr>
                                  <w:tcW w:w="2970" w:type="dxa"/>
                                  <w:tcBorders>
                                    <w:top w:val="nil"/>
                                    <w:left w:val="nil"/>
                                    <w:bottom w:val="nil"/>
                                    <w:right w:val="nil"/>
                                  </w:tcBorders>
                                  <w:shd w:val="clear" w:color="auto" w:fill="auto"/>
                                  <w:noWrap/>
                                  <w:vAlign w:val="bottom"/>
                                  <w:hideMark/>
                                </w:tcPr>
                                <w:p w14:paraId="5EDDC8DB" w14:textId="77777777" w:rsidR="00EB6742" w:rsidRPr="00654928" w:rsidRDefault="00EB6742" w:rsidP="00654928">
                                  <w:pPr>
                                    <w:spacing w:after="0"/>
                                    <w:jc w:val="right"/>
                                    <w:rPr>
                                      <w:rFonts w:eastAsia="Times New Roman" w:cs="Times New Roman"/>
                                      <w:i/>
                                      <w:iCs/>
                                    </w:rPr>
                                  </w:pPr>
                                  <w:r>
                                    <w:rPr>
                                      <w:rFonts w:eastAsia="Times New Roman" w:cs="Times New Roman"/>
                                      <w:i/>
                                      <w:iCs/>
                                    </w:rPr>
                                    <w:t>Assignment</w:t>
                                  </w:r>
                                  <w:r w:rsidRPr="00654928">
                                    <w:rPr>
                                      <w:rFonts w:eastAsia="Times New Roman" w:cs="Times New Roman"/>
                                      <w:i/>
                                      <w:iCs/>
                                    </w:rPr>
                                    <w:t xml:space="preserve"> 8</w:t>
                                  </w:r>
                                </w:p>
                              </w:tc>
                              <w:tc>
                                <w:tcPr>
                                  <w:tcW w:w="1980" w:type="dxa"/>
                                  <w:tcBorders>
                                    <w:top w:val="nil"/>
                                    <w:left w:val="nil"/>
                                    <w:bottom w:val="nil"/>
                                    <w:right w:val="nil"/>
                                  </w:tcBorders>
                                  <w:shd w:val="clear" w:color="auto" w:fill="auto"/>
                                  <w:noWrap/>
                                  <w:vAlign w:val="bottom"/>
                                  <w:hideMark/>
                                </w:tcPr>
                                <w:p w14:paraId="7D6F4FB9" w14:textId="77777777" w:rsidR="00EB6742" w:rsidRPr="00654928" w:rsidRDefault="00EB6742" w:rsidP="00654928">
                                  <w:pPr>
                                    <w:spacing w:after="0"/>
                                    <w:jc w:val="center"/>
                                    <w:rPr>
                                      <w:rFonts w:eastAsia="Times New Roman" w:cs="Times New Roman"/>
                                    </w:rPr>
                                  </w:pPr>
                                  <w:r w:rsidRPr="00654928">
                                    <w:rPr>
                                      <w:rFonts w:eastAsia="Times New Roman" w:cs="Times New Roman"/>
                                    </w:rPr>
                                    <w:t>7.43</w:t>
                                  </w:r>
                                </w:p>
                              </w:tc>
                              <w:tc>
                                <w:tcPr>
                                  <w:tcW w:w="1440" w:type="dxa"/>
                                  <w:tcBorders>
                                    <w:top w:val="nil"/>
                                    <w:left w:val="nil"/>
                                    <w:bottom w:val="nil"/>
                                    <w:right w:val="nil"/>
                                  </w:tcBorders>
                                  <w:shd w:val="clear" w:color="auto" w:fill="auto"/>
                                  <w:noWrap/>
                                  <w:vAlign w:val="bottom"/>
                                  <w:hideMark/>
                                </w:tcPr>
                                <w:p w14:paraId="32526811" w14:textId="77777777" w:rsidR="00EB6742" w:rsidRPr="00654928" w:rsidRDefault="00EB6742" w:rsidP="00654928">
                                  <w:pPr>
                                    <w:spacing w:after="0"/>
                                    <w:jc w:val="center"/>
                                    <w:rPr>
                                      <w:rFonts w:eastAsia="Times New Roman" w:cs="Times New Roman"/>
                                    </w:rPr>
                                  </w:pPr>
                                  <w:r w:rsidRPr="00654928">
                                    <w:rPr>
                                      <w:rFonts w:eastAsia="Times New Roman" w:cs="Times New Roman"/>
                                    </w:rPr>
                                    <w:t>1.43</w:t>
                                  </w:r>
                                </w:p>
                              </w:tc>
                            </w:tr>
                            <w:tr w:rsidR="00EB6742" w:rsidRPr="00654928" w14:paraId="731B1D01" w14:textId="77777777" w:rsidTr="00B673AD">
                              <w:trPr>
                                <w:trHeight w:val="280"/>
                              </w:trPr>
                              <w:tc>
                                <w:tcPr>
                                  <w:tcW w:w="2970" w:type="dxa"/>
                                  <w:tcBorders>
                                    <w:top w:val="nil"/>
                                    <w:left w:val="nil"/>
                                    <w:bottom w:val="nil"/>
                                    <w:right w:val="nil"/>
                                  </w:tcBorders>
                                  <w:shd w:val="clear" w:color="auto" w:fill="auto"/>
                                  <w:noWrap/>
                                  <w:vAlign w:val="bottom"/>
                                  <w:hideMark/>
                                </w:tcPr>
                                <w:p w14:paraId="25FB1288" w14:textId="77777777" w:rsidR="00EB6742" w:rsidRPr="00654928" w:rsidRDefault="00EB6742" w:rsidP="00654928">
                                  <w:pPr>
                                    <w:spacing w:after="0"/>
                                    <w:jc w:val="right"/>
                                    <w:rPr>
                                      <w:rFonts w:eastAsia="Times New Roman" w:cs="Times New Roman"/>
                                      <w:i/>
                                      <w:iCs/>
                                    </w:rPr>
                                  </w:pPr>
                                  <w:r>
                                    <w:rPr>
                                      <w:rFonts w:eastAsia="Times New Roman" w:cs="Times New Roman"/>
                                      <w:i/>
                                      <w:iCs/>
                                    </w:rPr>
                                    <w:t>Assignment</w:t>
                                  </w:r>
                                  <w:r w:rsidRPr="00654928">
                                    <w:rPr>
                                      <w:rFonts w:eastAsia="Times New Roman" w:cs="Times New Roman"/>
                                      <w:i/>
                                      <w:iCs/>
                                    </w:rPr>
                                    <w:t xml:space="preserve"> 9</w:t>
                                  </w:r>
                                </w:p>
                              </w:tc>
                              <w:tc>
                                <w:tcPr>
                                  <w:tcW w:w="1980" w:type="dxa"/>
                                  <w:tcBorders>
                                    <w:top w:val="nil"/>
                                    <w:left w:val="nil"/>
                                    <w:bottom w:val="nil"/>
                                    <w:right w:val="nil"/>
                                  </w:tcBorders>
                                  <w:shd w:val="clear" w:color="auto" w:fill="auto"/>
                                  <w:noWrap/>
                                  <w:vAlign w:val="bottom"/>
                                  <w:hideMark/>
                                </w:tcPr>
                                <w:p w14:paraId="2C029FC8" w14:textId="77777777" w:rsidR="00EB6742" w:rsidRPr="00654928" w:rsidRDefault="00EB6742" w:rsidP="00654928">
                                  <w:pPr>
                                    <w:spacing w:after="0"/>
                                    <w:jc w:val="center"/>
                                    <w:rPr>
                                      <w:rFonts w:eastAsia="Times New Roman" w:cs="Times New Roman"/>
                                    </w:rPr>
                                  </w:pPr>
                                  <w:r w:rsidRPr="00654928">
                                    <w:rPr>
                                      <w:rFonts w:eastAsia="Times New Roman" w:cs="Times New Roman"/>
                                    </w:rPr>
                                    <w:t>7.89</w:t>
                                  </w:r>
                                </w:p>
                              </w:tc>
                              <w:tc>
                                <w:tcPr>
                                  <w:tcW w:w="1440" w:type="dxa"/>
                                  <w:tcBorders>
                                    <w:top w:val="nil"/>
                                    <w:left w:val="nil"/>
                                    <w:bottom w:val="nil"/>
                                    <w:right w:val="nil"/>
                                  </w:tcBorders>
                                  <w:shd w:val="clear" w:color="auto" w:fill="auto"/>
                                  <w:noWrap/>
                                  <w:vAlign w:val="bottom"/>
                                  <w:hideMark/>
                                </w:tcPr>
                                <w:p w14:paraId="7BB89438" w14:textId="77777777" w:rsidR="00EB6742" w:rsidRPr="00654928" w:rsidRDefault="00EB6742" w:rsidP="00654928">
                                  <w:pPr>
                                    <w:spacing w:after="0"/>
                                    <w:jc w:val="center"/>
                                    <w:rPr>
                                      <w:rFonts w:eastAsia="Times New Roman" w:cs="Times New Roman"/>
                                    </w:rPr>
                                  </w:pPr>
                                  <w:r w:rsidRPr="00654928">
                                    <w:rPr>
                                      <w:rFonts w:eastAsia="Times New Roman" w:cs="Times New Roman"/>
                                    </w:rPr>
                                    <w:t>1.34</w:t>
                                  </w:r>
                                </w:p>
                              </w:tc>
                            </w:tr>
                            <w:tr w:rsidR="00EB6742" w:rsidRPr="00654928" w14:paraId="7324C821" w14:textId="77777777" w:rsidTr="00B673AD">
                              <w:trPr>
                                <w:trHeight w:val="280"/>
                              </w:trPr>
                              <w:tc>
                                <w:tcPr>
                                  <w:tcW w:w="2970" w:type="dxa"/>
                                  <w:tcBorders>
                                    <w:top w:val="nil"/>
                                    <w:left w:val="nil"/>
                                    <w:bottom w:val="nil"/>
                                    <w:right w:val="nil"/>
                                  </w:tcBorders>
                                  <w:shd w:val="clear" w:color="auto" w:fill="auto"/>
                                  <w:noWrap/>
                                  <w:vAlign w:val="bottom"/>
                                  <w:hideMark/>
                                </w:tcPr>
                                <w:p w14:paraId="7234A885" w14:textId="77777777" w:rsidR="00EB6742" w:rsidRPr="00654928" w:rsidRDefault="00EB6742" w:rsidP="00654928">
                                  <w:pPr>
                                    <w:spacing w:after="0"/>
                                    <w:jc w:val="right"/>
                                    <w:rPr>
                                      <w:rFonts w:eastAsia="Times New Roman" w:cs="Times New Roman"/>
                                      <w:i/>
                                      <w:iCs/>
                                    </w:rPr>
                                  </w:pPr>
                                  <w:r>
                                    <w:rPr>
                                      <w:rFonts w:eastAsia="Times New Roman" w:cs="Times New Roman"/>
                                      <w:i/>
                                      <w:iCs/>
                                    </w:rPr>
                                    <w:t>Assignment</w:t>
                                  </w:r>
                                  <w:r w:rsidRPr="00654928">
                                    <w:rPr>
                                      <w:rFonts w:eastAsia="Times New Roman" w:cs="Times New Roman"/>
                                      <w:i/>
                                      <w:iCs/>
                                    </w:rPr>
                                    <w:t xml:space="preserve"> 10</w:t>
                                  </w:r>
                                </w:p>
                              </w:tc>
                              <w:tc>
                                <w:tcPr>
                                  <w:tcW w:w="1980" w:type="dxa"/>
                                  <w:tcBorders>
                                    <w:top w:val="nil"/>
                                    <w:left w:val="nil"/>
                                    <w:bottom w:val="nil"/>
                                    <w:right w:val="nil"/>
                                  </w:tcBorders>
                                  <w:shd w:val="clear" w:color="auto" w:fill="auto"/>
                                  <w:noWrap/>
                                  <w:vAlign w:val="bottom"/>
                                  <w:hideMark/>
                                </w:tcPr>
                                <w:p w14:paraId="6931EB94" w14:textId="77777777" w:rsidR="00EB6742" w:rsidRPr="00654928" w:rsidRDefault="00EB6742" w:rsidP="00654928">
                                  <w:pPr>
                                    <w:spacing w:after="0"/>
                                    <w:jc w:val="center"/>
                                    <w:rPr>
                                      <w:rFonts w:eastAsia="Times New Roman" w:cs="Times New Roman"/>
                                    </w:rPr>
                                  </w:pPr>
                                  <w:r w:rsidRPr="00654928">
                                    <w:rPr>
                                      <w:rFonts w:eastAsia="Times New Roman" w:cs="Times New Roman"/>
                                    </w:rPr>
                                    <w:t>9.28</w:t>
                                  </w:r>
                                </w:p>
                              </w:tc>
                              <w:tc>
                                <w:tcPr>
                                  <w:tcW w:w="1440" w:type="dxa"/>
                                  <w:tcBorders>
                                    <w:top w:val="nil"/>
                                    <w:left w:val="nil"/>
                                    <w:bottom w:val="nil"/>
                                    <w:right w:val="nil"/>
                                  </w:tcBorders>
                                  <w:shd w:val="clear" w:color="auto" w:fill="auto"/>
                                  <w:noWrap/>
                                  <w:vAlign w:val="bottom"/>
                                  <w:hideMark/>
                                </w:tcPr>
                                <w:p w14:paraId="3B2770F2" w14:textId="77777777" w:rsidR="00EB6742" w:rsidRPr="00654928" w:rsidRDefault="00EB6742" w:rsidP="00654928">
                                  <w:pPr>
                                    <w:spacing w:after="0"/>
                                    <w:jc w:val="center"/>
                                    <w:rPr>
                                      <w:rFonts w:eastAsia="Times New Roman" w:cs="Times New Roman"/>
                                    </w:rPr>
                                  </w:pPr>
                                  <w:r w:rsidRPr="00654928">
                                    <w:rPr>
                                      <w:rFonts w:eastAsia="Times New Roman" w:cs="Times New Roman"/>
                                    </w:rPr>
                                    <w:t>0.79</w:t>
                                  </w:r>
                                </w:p>
                              </w:tc>
                            </w:tr>
                            <w:tr w:rsidR="00EB6742" w:rsidRPr="00654928" w14:paraId="1DF0417C" w14:textId="77777777" w:rsidTr="00B673AD">
                              <w:trPr>
                                <w:trHeight w:val="280"/>
                              </w:trPr>
                              <w:tc>
                                <w:tcPr>
                                  <w:tcW w:w="2970" w:type="dxa"/>
                                  <w:tcBorders>
                                    <w:top w:val="nil"/>
                                    <w:left w:val="nil"/>
                                    <w:bottom w:val="nil"/>
                                    <w:right w:val="nil"/>
                                  </w:tcBorders>
                                  <w:shd w:val="clear" w:color="auto" w:fill="auto"/>
                                  <w:noWrap/>
                                  <w:vAlign w:val="bottom"/>
                                  <w:hideMark/>
                                </w:tcPr>
                                <w:p w14:paraId="651EA07C" w14:textId="77777777" w:rsidR="00EB6742" w:rsidRPr="00654928" w:rsidRDefault="00EB6742" w:rsidP="00654928">
                                  <w:pPr>
                                    <w:spacing w:after="0"/>
                                    <w:jc w:val="right"/>
                                    <w:rPr>
                                      <w:rFonts w:eastAsia="Times New Roman" w:cs="Times New Roman"/>
                                      <w:i/>
                                      <w:iCs/>
                                    </w:rPr>
                                  </w:pPr>
                                  <w:r w:rsidRPr="00654928">
                                    <w:rPr>
                                      <w:rFonts w:eastAsia="Times New Roman" w:cs="Times New Roman"/>
                                      <w:i/>
                                      <w:iCs/>
                                    </w:rPr>
                                    <w:t>Mission: Armageddon Pre</w:t>
                                  </w:r>
                                </w:p>
                              </w:tc>
                              <w:tc>
                                <w:tcPr>
                                  <w:tcW w:w="1980" w:type="dxa"/>
                                  <w:tcBorders>
                                    <w:top w:val="nil"/>
                                    <w:left w:val="nil"/>
                                    <w:bottom w:val="nil"/>
                                    <w:right w:val="nil"/>
                                  </w:tcBorders>
                                  <w:shd w:val="clear" w:color="auto" w:fill="auto"/>
                                  <w:noWrap/>
                                  <w:vAlign w:val="bottom"/>
                                  <w:hideMark/>
                                </w:tcPr>
                                <w:p w14:paraId="62FF90AF" w14:textId="77777777" w:rsidR="00EB6742" w:rsidRPr="00654928" w:rsidRDefault="00EB6742" w:rsidP="00654928">
                                  <w:pPr>
                                    <w:spacing w:after="0"/>
                                    <w:jc w:val="center"/>
                                    <w:rPr>
                                      <w:rFonts w:eastAsia="Times New Roman" w:cs="Times New Roman"/>
                                    </w:rPr>
                                  </w:pPr>
                                  <w:r w:rsidRPr="00654928">
                                    <w:rPr>
                                      <w:rFonts w:eastAsia="Times New Roman" w:cs="Times New Roman"/>
                                    </w:rPr>
                                    <w:t>7.50</w:t>
                                  </w:r>
                                </w:p>
                              </w:tc>
                              <w:tc>
                                <w:tcPr>
                                  <w:tcW w:w="1440" w:type="dxa"/>
                                  <w:tcBorders>
                                    <w:top w:val="nil"/>
                                    <w:left w:val="nil"/>
                                    <w:bottom w:val="nil"/>
                                    <w:right w:val="nil"/>
                                  </w:tcBorders>
                                  <w:shd w:val="clear" w:color="auto" w:fill="auto"/>
                                  <w:noWrap/>
                                  <w:vAlign w:val="bottom"/>
                                  <w:hideMark/>
                                </w:tcPr>
                                <w:p w14:paraId="015E6909" w14:textId="77777777" w:rsidR="00EB6742" w:rsidRPr="00654928" w:rsidRDefault="00EB6742" w:rsidP="00654928">
                                  <w:pPr>
                                    <w:spacing w:after="0"/>
                                    <w:jc w:val="center"/>
                                    <w:rPr>
                                      <w:rFonts w:eastAsia="Times New Roman" w:cs="Times New Roman"/>
                                    </w:rPr>
                                  </w:pPr>
                                  <w:r w:rsidRPr="00654928">
                                    <w:rPr>
                                      <w:rFonts w:eastAsia="Times New Roman" w:cs="Times New Roman"/>
                                    </w:rPr>
                                    <w:t>1.38</w:t>
                                  </w:r>
                                </w:p>
                              </w:tc>
                            </w:tr>
                            <w:tr w:rsidR="00EB6742" w:rsidRPr="00654928" w14:paraId="43F9EE60" w14:textId="77777777" w:rsidTr="00B673AD">
                              <w:trPr>
                                <w:trHeight w:val="280"/>
                              </w:trPr>
                              <w:tc>
                                <w:tcPr>
                                  <w:tcW w:w="2970" w:type="dxa"/>
                                  <w:tcBorders>
                                    <w:top w:val="nil"/>
                                    <w:left w:val="nil"/>
                                    <w:bottom w:val="nil"/>
                                    <w:right w:val="nil"/>
                                  </w:tcBorders>
                                  <w:shd w:val="clear" w:color="auto" w:fill="auto"/>
                                  <w:noWrap/>
                                  <w:vAlign w:val="bottom"/>
                                  <w:hideMark/>
                                </w:tcPr>
                                <w:p w14:paraId="250CE2E7" w14:textId="77777777" w:rsidR="00EB6742" w:rsidRPr="00654928" w:rsidRDefault="00EB6742" w:rsidP="00654928">
                                  <w:pPr>
                                    <w:spacing w:after="0"/>
                                    <w:jc w:val="right"/>
                                    <w:rPr>
                                      <w:rFonts w:eastAsia="Times New Roman" w:cs="Times New Roman"/>
                                      <w:i/>
                                      <w:iCs/>
                                    </w:rPr>
                                  </w:pPr>
                                  <w:r w:rsidRPr="00654928">
                                    <w:rPr>
                                      <w:rFonts w:eastAsia="Times New Roman" w:cs="Times New Roman"/>
                                      <w:i/>
                                      <w:iCs/>
                                    </w:rPr>
                                    <w:t>Mission: Armageddon Post</w:t>
                                  </w:r>
                                </w:p>
                              </w:tc>
                              <w:tc>
                                <w:tcPr>
                                  <w:tcW w:w="1980" w:type="dxa"/>
                                  <w:tcBorders>
                                    <w:top w:val="nil"/>
                                    <w:left w:val="nil"/>
                                    <w:bottom w:val="nil"/>
                                    <w:right w:val="nil"/>
                                  </w:tcBorders>
                                  <w:shd w:val="clear" w:color="auto" w:fill="auto"/>
                                  <w:noWrap/>
                                  <w:vAlign w:val="bottom"/>
                                  <w:hideMark/>
                                </w:tcPr>
                                <w:p w14:paraId="7A698760" w14:textId="77777777" w:rsidR="00EB6742" w:rsidRPr="00654928" w:rsidRDefault="00EB6742" w:rsidP="00654928">
                                  <w:pPr>
                                    <w:spacing w:after="0"/>
                                    <w:jc w:val="center"/>
                                    <w:rPr>
                                      <w:rFonts w:eastAsia="Times New Roman" w:cs="Times New Roman"/>
                                    </w:rPr>
                                  </w:pPr>
                                  <w:r w:rsidRPr="00654928">
                                    <w:rPr>
                                      <w:rFonts w:eastAsia="Times New Roman" w:cs="Times New Roman"/>
                                    </w:rPr>
                                    <w:t>8.08</w:t>
                                  </w:r>
                                </w:p>
                              </w:tc>
                              <w:tc>
                                <w:tcPr>
                                  <w:tcW w:w="1440" w:type="dxa"/>
                                  <w:tcBorders>
                                    <w:top w:val="nil"/>
                                    <w:left w:val="nil"/>
                                    <w:bottom w:val="nil"/>
                                    <w:right w:val="nil"/>
                                  </w:tcBorders>
                                  <w:shd w:val="clear" w:color="auto" w:fill="auto"/>
                                  <w:noWrap/>
                                  <w:vAlign w:val="bottom"/>
                                  <w:hideMark/>
                                </w:tcPr>
                                <w:p w14:paraId="3D7B730F" w14:textId="77777777" w:rsidR="00EB6742" w:rsidRPr="00654928" w:rsidRDefault="00EB6742" w:rsidP="00654928">
                                  <w:pPr>
                                    <w:spacing w:after="0"/>
                                    <w:jc w:val="center"/>
                                    <w:rPr>
                                      <w:rFonts w:eastAsia="Times New Roman" w:cs="Times New Roman"/>
                                    </w:rPr>
                                  </w:pPr>
                                  <w:r w:rsidRPr="00654928">
                                    <w:rPr>
                                      <w:rFonts w:eastAsia="Times New Roman" w:cs="Times New Roman"/>
                                    </w:rPr>
                                    <w:t>1.77</w:t>
                                  </w:r>
                                </w:p>
                              </w:tc>
                            </w:tr>
                            <w:tr w:rsidR="00EB6742" w:rsidRPr="00654928" w14:paraId="24F05A7C" w14:textId="77777777" w:rsidTr="00B673AD">
                              <w:trPr>
                                <w:trHeight w:val="280"/>
                              </w:trPr>
                              <w:tc>
                                <w:tcPr>
                                  <w:tcW w:w="2970" w:type="dxa"/>
                                  <w:tcBorders>
                                    <w:top w:val="nil"/>
                                    <w:left w:val="nil"/>
                                    <w:bottom w:val="nil"/>
                                    <w:right w:val="nil"/>
                                  </w:tcBorders>
                                  <w:shd w:val="clear" w:color="auto" w:fill="auto"/>
                                  <w:noWrap/>
                                  <w:vAlign w:val="bottom"/>
                                  <w:hideMark/>
                                </w:tcPr>
                                <w:p w14:paraId="663AB03D" w14:textId="77777777" w:rsidR="00EB6742" w:rsidRPr="00654928" w:rsidRDefault="00EB6742" w:rsidP="00654928">
                                  <w:pPr>
                                    <w:spacing w:after="0"/>
                                    <w:jc w:val="right"/>
                                    <w:rPr>
                                      <w:rFonts w:eastAsia="Times New Roman" w:cs="Times New Roman"/>
                                      <w:i/>
                                      <w:iCs/>
                                    </w:rPr>
                                  </w:pPr>
                                  <w:r>
                                    <w:rPr>
                                      <w:rFonts w:eastAsia="Times New Roman" w:cs="Times New Roman"/>
                                      <w:i/>
                                      <w:iCs/>
                                    </w:rPr>
                                    <w:t>Assignment</w:t>
                                  </w:r>
                                  <w:r w:rsidRPr="00654928">
                                    <w:rPr>
                                      <w:rFonts w:eastAsia="Times New Roman" w:cs="Times New Roman"/>
                                      <w:i/>
                                      <w:iCs/>
                                    </w:rPr>
                                    <w:t xml:space="preserve"> 12</w:t>
                                  </w:r>
                                </w:p>
                              </w:tc>
                              <w:tc>
                                <w:tcPr>
                                  <w:tcW w:w="1980" w:type="dxa"/>
                                  <w:tcBorders>
                                    <w:top w:val="nil"/>
                                    <w:left w:val="nil"/>
                                    <w:bottom w:val="nil"/>
                                    <w:right w:val="nil"/>
                                  </w:tcBorders>
                                  <w:shd w:val="clear" w:color="auto" w:fill="auto"/>
                                  <w:noWrap/>
                                  <w:vAlign w:val="bottom"/>
                                  <w:hideMark/>
                                </w:tcPr>
                                <w:p w14:paraId="74880C6B" w14:textId="77777777" w:rsidR="00EB6742" w:rsidRPr="00654928" w:rsidRDefault="00EB6742" w:rsidP="00654928">
                                  <w:pPr>
                                    <w:spacing w:after="0"/>
                                    <w:jc w:val="center"/>
                                    <w:rPr>
                                      <w:rFonts w:eastAsia="Times New Roman" w:cs="Times New Roman"/>
                                    </w:rPr>
                                  </w:pPr>
                                  <w:r w:rsidRPr="00654928">
                                    <w:rPr>
                                      <w:rFonts w:eastAsia="Times New Roman" w:cs="Times New Roman"/>
                                    </w:rPr>
                                    <w:t>8.33</w:t>
                                  </w:r>
                                </w:p>
                              </w:tc>
                              <w:tc>
                                <w:tcPr>
                                  <w:tcW w:w="1440" w:type="dxa"/>
                                  <w:tcBorders>
                                    <w:top w:val="nil"/>
                                    <w:left w:val="nil"/>
                                    <w:bottom w:val="nil"/>
                                    <w:right w:val="nil"/>
                                  </w:tcBorders>
                                  <w:shd w:val="clear" w:color="auto" w:fill="auto"/>
                                  <w:noWrap/>
                                  <w:vAlign w:val="bottom"/>
                                  <w:hideMark/>
                                </w:tcPr>
                                <w:p w14:paraId="2251532B" w14:textId="77777777" w:rsidR="00EB6742" w:rsidRPr="00654928" w:rsidRDefault="00EB6742" w:rsidP="00654928">
                                  <w:pPr>
                                    <w:spacing w:after="0"/>
                                    <w:jc w:val="center"/>
                                    <w:rPr>
                                      <w:rFonts w:eastAsia="Times New Roman" w:cs="Times New Roman"/>
                                    </w:rPr>
                                  </w:pPr>
                                  <w:r w:rsidRPr="00654928">
                                    <w:rPr>
                                      <w:rFonts w:eastAsia="Times New Roman" w:cs="Times New Roman"/>
                                    </w:rPr>
                                    <w:t>1.46</w:t>
                                  </w:r>
                                </w:p>
                              </w:tc>
                            </w:tr>
                            <w:tr w:rsidR="00EB6742" w:rsidRPr="00654928" w14:paraId="576204F4" w14:textId="77777777" w:rsidTr="00B673AD">
                              <w:trPr>
                                <w:trHeight w:val="280"/>
                              </w:trPr>
                              <w:tc>
                                <w:tcPr>
                                  <w:tcW w:w="2970" w:type="dxa"/>
                                  <w:tcBorders>
                                    <w:top w:val="nil"/>
                                    <w:left w:val="nil"/>
                                    <w:bottom w:val="nil"/>
                                    <w:right w:val="nil"/>
                                  </w:tcBorders>
                                  <w:shd w:val="clear" w:color="auto" w:fill="auto"/>
                                  <w:noWrap/>
                                  <w:vAlign w:val="bottom"/>
                                  <w:hideMark/>
                                </w:tcPr>
                                <w:p w14:paraId="33CC13ED" w14:textId="77777777" w:rsidR="00EB6742" w:rsidRPr="00654928" w:rsidRDefault="00EB6742" w:rsidP="00654928">
                                  <w:pPr>
                                    <w:spacing w:after="0"/>
                                    <w:jc w:val="right"/>
                                    <w:rPr>
                                      <w:rFonts w:eastAsia="Times New Roman" w:cs="Times New Roman"/>
                                      <w:i/>
                                      <w:iCs/>
                                    </w:rPr>
                                  </w:pPr>
                                  <w:r>
                                    <w:rPr>
                                      <w:rFonts w:eastAsia="Times New Roman" w:cs="Times New Roman"/>
                                      <w:i/>
                                      <w:iCs/>
                                    </w:rPr>
                                    <w:t>Assignment</w:t>
                                  </w:r>
                                  <w:r w:rsidRPr="00654928">
                                    <w:rPr>
                                      <w:rFonts w:eastAsia="Times New Roman" w:cs="Times New Roman"/>
                                      <w:i/>
                                      <w:iCs/>
                                    </w:rPr>
                                    <w:t xml:space="preserve"> 13</w:t>
                                  </w:r>
                                </w:p>
                              </w:tc>
                              <w:tc>
                                <w:tcPr>
                                  <w:tcW w:w="1980" w:type="dxa"/>
                                  <w:tcBorders>
                                    <w:top w:val="nil"/>
                                    <w:left w:val="nil"/>
                                    <w:bottom w:val="nil"/>
                                    <w:right w:val="nil"/>
                                  </w:tcBorders>
                                  <w:shd w:val="clear" w:color="auto" w:fill="auto"/>
                                  <w:noWrap/>
                                  <w:vAlign w:val="bottom"/>
                                  <w:hideMark/>
                                </w:tcPr>
                                <w:p w14:paraId="37252C83" w14:textId="77777777" w:rsidR="00EB6742" w:rsidRPr="00654928" w:rsidRDefault="00EB6742" w:rsidP="00654928">
                                  <w:pPr>
                                    <w:spacing w:after="0"/>
                                    <w:jc w:val="center"/>
                                    <w:rPr>
                                      <w:rFonts w:eastAsia="Times New Roman" w:cs="Times New Roman"/>
                                    </w:rPr>
                                  </w:pPr>
                                  <w:r w:rsidRPr="00654928">
                                    <w:rPr>
                                      <w:rFonts w:eastAsia="Times New Roman" w:cs="Times New Roman"/>
                                    </w:rPr>
                                    <w:t>8.28</w:t>
                                  </w:r>
                                </w:p>
                              </w:tc>
                              <w:tc>
                                <w:tcPr>
                                  <w:tcW w:w="1440" w:type="dxa"/>
                                  <w:tcBorders>
                                    <w:top w:val="nil"/>
                                    <w:left w:val="nil"/>
                                    <w:bottom w:val="nil"/>
                                    <w:right w:val="nil"/>
                                  </w:tcBorders>
                                  <w:shd w:val="clear" w:color="auto" w:fill="auto"/>
                                  <w:noWrap/>
                                  <w:vAlign w:val="bottom"/>
                                  <w:hideMark/>
                                </w:tcPr>
                                <w:p w14:paraId="28296705" w14:textId="77777777" w:rsidR="00EB6742" w:rsidRPr="00654928" w:rsidRDefault="00EB6742" w:rsidP="00654928">
                                  <w:pPr>
                                    <w:spacing w:after="0"/>
                                    <w:jc w:val="center"/>
                                    <w:rPr>
                                      <w:rFonts w:eastAsia="Times New Roman" w:cs="Times New Roman"/>
                                    </w:rPr>
                                  </w:pPr>
                                  <w:r w:rsidRPr="00654928">
                                    <w:rPr>
                                      <w:rFonts w:eastAsia="Times New Roman" w:cs="Times New Roman"/>
                                    </w:rPr>
                                    <w:t>0.91</w:t>
                                  </w:r>
                                </w:p>
                              </w:tc>
                            </w:tr>
                            <w:tr w:rsidR="00EB6742" w:rsidRPr="00654928" w14:paraId="2ABD1155" w14:textId="77777777" w:rsidTr="00B673AD">
                              <w:trPr>
                                <w:trHeight w:val="280"/>
                              </w:trPr>
                              <w:tc>
                                <w:tcPr>
                                  <w:tcW w:w="2970" w:type="dxa"/>
                                  <w:tcBorders>
                                    <w:top w:val="nil"/>
                                    <w:left w:val="nil"/>
                                    <w:right w:val="nil"/>
                                  </w:tcBorders>
                                  <w:shd w:val="clear" w:color="auto" w:fill="auto"/>
                                  <w:noWrap/>
                                  <w:vAlign w:val="bottom"/>
                                  <w:hideMark/>
                                </w:tcPr>
                                <w:p w14:paraId="6664F22F" w14:textId="77777777" w:rsidR="00EB6742" w:rsidRPr="00654928" w:rsidRDefault="00EB6742" w:rsidP="00654928">
                                  <w:pPr>
                                    <w:spacing w:after="0"/>
                                    <w:jc w:val="right"/>
                                    <w:rPr>
                                      <w:rFonts w:eastAsia="Times New Roman" w:cs="Times New Roman"/>
                                      <w:i/>
                                      <w:iCs/>
                                    </w:rPr>
                                  </w:pPr>
                                  <w:r>
                                    <w:rPr>
                                      <w:rFonts w:eastAsia="Times New Roman" w:cs="Times New Roman"/>
                                      <w:i/>
                                      <w:iCs/>
                                    </w:rPr>
                                    <w:t>Assignment</w:t>
                                  </w:r>
                                  <w:r w:rsidRPr="00654928">
                                    <w:rPr>
                                      <w:rFonts w:eastAsia="Times New Roman" w:cs="Times New Roman"/>
                                      <w:i/>
                                      <w:iCs/>
                                    </w:rPr>
                                    <w:t xml:space="preserve"> 14</w:t>
                                  </w:r>
                                </w:p>
                              </w:tc>
                              <w:tc>
                                <w:tcPr>
                                  <w:tcW w:w="1980" w:type="dxa"/>
                                  <w:tcBorders>
                                    <w:top w:val="nil"/>
                                    <w:left w:val="nil"/>
                                    <w:right w:val="nil"/>
                                  </w:tcBorders>
                                  <w:shd w:val="clear" w:color="auto" w:fill="auto"/>
                                  <w:noWrap/>
                                  <w:vAlign w:val="bottom"/>
                                  <w:hideMark/>
                                </w:tcPr>
                                <w:p w14:paraId="49ABE458" w14:textId="77777777" w:rsidR="00EB6742" w:rsidRPr="00654928" w:rsidRDefault="00EB6742" w:rsidP="00654928">
                                  <w:pPr>
                                    <w:spacing w:after="0"/>
                                    <w:jc w:val="center"/>
                                    <w:rPr>
                                      <w:rFonts w:eastAsia="Times New Roman" w:cs="Times New Roman"/>
                                    </w:rPr>
                                  </w:pPr>
                                  <w:r w:rsidRPr="00654928">
                                    <w:rPr>
                                      <w:rFonts w:eastAsia="Times New Roman" w:cs="Times New Roman"/>
                                    </w:rPr>
                                    <w:t>9.11</w:t>
                                  </w:r>
                                </w:p>
                              </w:tc>
                              <w:tc>
                                <w:tcPr>
                                  <w:tcW w:w="1440" w:type="dxa"/>
                                  <w:tcBorders>
                                    <w:top w:val="nil"/>
                                    <w:left w:val="nil"/>
                                    <w:right w:val="nil"/>
                                  </w:tcBorders>
                                  <w:shd w:val="clear" w:color="auto" w:fill="auto"/>
                                  <w:noWrap/>
                                  <w:vAlign w:val="bottom"/>
                                  <w:hideMark/>
                                </w:tcPr>
                                <w:p w14:paraId="6263D3B1" w14:textId="77777777" w:rsidR="00EB6742" w:rsidRPr="00654928" w:rsidRDefault="00EB6742" w:rsidP="00654928">
                                  <w:pPr>
                                    <w:spacing w:after="0"/>
                                    <w:jc w:val="center"/>
                                    <w:rPr>
                                      <w:rFonts w:eastAsia="Times New Roman" w:cs="Times New Roman"/>
                                    </w:rPr>
                                  </w:pPr>
                                  <w:r w:rsidRPr="00654928">
                                    <w:rPr>
                                      <w:rFonts w:eastAsia="Times New Roman" w:cs="Times New Roman"/>
                                    </w:rPr>
                                    <w:t>0.86</w:t>
                                  </w:r>
                                </w:p>
                              </w:tc>
                            </w:tr>
                            <w:tr w:rsidR="00EB6742" w:rsidRPr="00654928" w14:paraId="6E790945" w14:textId="77777777" w:rsidTr="00B673AD">
                              <w:trPr>
                                <w:trHeight w:val="280"/>
                              </w:trPr>
                              <w:tc>
                                <w:tcPr>
                                  <w:tcW w:w="2970" w:type="dxa"/>
                                  <w:tcBorders>
                                    <w:top w:val="nil"/>
                                    <w:left w:val="nil"/>
                                    <w:bottom w:val="single" w:sz="4" w:space="0" w:color="auto"/>
                                    <w:right w:val="nil"/>
                                  </w:tcBorders>
                                  <w:shd w:val="clear" w:color="auto" w:fill="auto"/>
                                  <w:noWrap/>
                                  <w:vAlign w:val="bottom"/>
                                  <w:hideMark/>
                                </w:tcPr>
                                <w:p w14:paraId="324EB02A" w14:textId="77777777" w:rsidR="00EB6742" w:rsidRPr="00654928" w:rsidRDefault="00EB6742" w:rsidP="00654928">
                                  <w:pPr>
                                    <w:spacing w:after="0"/>
                                    <w:jc w:val="right"/>
                                    <w:rPr>
                                      <w:rFonts w:eastAsia="Times New Roman" w:cs="Times New Roman"/>
                                      <w:i/>
                                      <w:iCs/>
                                    </w:rPr>
                                  </w:pPr>
                                  <w:r>
                                    <w:rPr>
                                      <w:rFonts w:eastAsia="Times New Roman" w:cs="Times New Roman"/>
                                      <w:i/>
                                      <w:iCs/>
                                    </w:rPr>
                                    <w:t>Assignment</w:t>
                                  </w:r>
                                  <w:r w:rsidRPr="00654928">
                                    <w:rPr>
                                      <w:rFonts w:eastAsia="Times New Roman" w:cs="Times New Roman"/>
                                      <w:i/>
                                      <w:iCs/>
                                    </w:rPr>
                                    <w:t xml:space="preserve"> 15</w:t>
                                  </w:r>
                                </w:p>
                              </w:tc>
                              <w:tc>
                                <w:tcPr>
                                  <w:tcW w:w="1980" w:type="dxa"/>
                                  <w:tcBorders>
                                    <w:top w:val="nil"/>
                                    <w:left w:val="nil"/>
                                    <w:bottom w:val="single" w:sz="4" w:space="0" w:color="auto"/>
                                    <w:right w:val="nil"/>
                                  </w:tcBorders>
                                  <w:shd w:val="clear" w:color="auto" w:fill="auto"/>
                                  <w:noWrap/>
                                  <w:vAlign w:val="bottom"/>
                                  <w:hideMark/>
                                </w:tcPr>
                                <w:p w14:paraId="0FC8FD46" w14:textId="77777777" w:rsidR="00EB6742" w:rsidRPr="00654928" w:rsidRDefault="00EB6742" w:rsidP="00654928">
                                  <w:pPr>
                                    <w:spacing w:after="0"/>
                                    <w:jc w:val="center"/>
                                    <w:rPr>
                                      <w:rFonts w:eastAsia="Times New Roman" w:cs="Times New Roman"/>
                                    </w:rPr>
                                  </w:pPr>
                                  <w:r w:rsidRPr="00654928">
                                    <w:rPr>
                                      <w:rFonts w:eastAsia="Times New Roman" w:cs="Times New Roman"/>
                                    </w:rPr>
                                    <w:t>9.28</w:t>
                                  </w:r>
                                </w:p>
                              </w:tc>
                              <w:tc>
                                <w:tcPr>
                                  <w:tcW w:w="1440" w:type="dxa"/>
                                  <w:tcBorders>
                                    <w:top w:val="nil"/>
                                    <w:left w:val="nil"/>
                                    <w:bottom w:val="single" w:sz="4" w:space="0" w:color="auto"/>
                                    <w:right w:val="nil"/>
                                  </w:tcBorders>
                                  <w:shd w:val="clear" w:color="auto" w:fill="auto"/>
                                  <w:noWrap/>
                                  <w:vAlign w:val="bottom"/>
                                  <w:hideMark/>
                                </w:tcPr>
                                <w:p w14:paraId="2CA91AE2" w14:textId="77777777" w:rsidR="00EB6742" w:rsidRPr="00654928" w:rsidRDefault="00EB6742" w:rsidP="00654928">
                                  <w:pPr>
                                    <w:spacing w:after="0"/>
                                    <w:jc w:val="center"/>
                                    <w:rPr>
                                      <w:rFonts w:eastAsia="Times New Roman" w:cs="Times New Roman"/>
                                    </w:rPr>
                                  </w:pPr>
                                  <w:r w:rsidRPr="00654928">
                                    <w:rPr>
                                      <w:rFonts w:eastAsia="Times New Roman" w:cs="Times New Roman"/>
                                    </w:rPr>
                                    <w:t>0.91</w:t>
                                  </w:r>
                                </w:p>
                              </w:tc>
                            </w:tr>
                          </w:tbl>
                          <w:p w14:paraId="34658C9C" w14:textId="77777777" w:rsidR="00EB6742" w:rsidRPr="00F92E20" w:rsidRDefault="00EB6742">
                            <w:pPr>
                              <w:rPr>
                                <w:rFonts w:ascii="Times New Roman" w:eastAsia="Times New Roman" w:hAnsi="Times New Roman" w:cs="Times New Roman"/>
                                <w:sz w:val="20"/>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 o:spid="_x0000_s1034" type="#_x0000_t202" style="width:359.8pt;height:233.7pt;visibility:visible;mso-wrap-style:non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" filled="f" stroked="f">
                <v:textbox style="mso-fit-shape-to-text:t">
                  <w:txbxContent>
                    <w:p w14:paraId="0B0F4DB1" w14:textId="40245FE2" w:rsidR="00EB6742" w:rsidRDefault="00EB6742" w:rsidP="00E23345">
                      <w:r>
                        <w:t xml:space="preserve">Table 5. Descriptives for Mission: Armageddon and other assignments. </w:t>
                      </w:r>
                    </w:p>
                    <w:tbl>
                      <w:tblPr>
                        <w:tblW w:w="6390" w:type="dxa"/>
                        <w:tblInd w:w="378" w:type="dxa"/>
                        <w:tblLayout w:type="fixed"/>
                        <w:tblLook w:val="04A0" w:firstRow="1" w:lastRow="0" w:firstColumn="1" w:lastColumn="0" w:noHBand="0" w:noVBand="1"/>
                      </w:tblPr>
                      <w:tblGrid>
                        <w:gridCol w:w="2970"/>
                        <w:gridCol w:w="1980"/>
                        <w:gridCol w:w="1440"/>
                      </w:tblGrid>
                      <w:tr w:rsidR="00EB6742" w:rsidRPr="00654928" w14:paraId="0AABA74D" w14:textId="77777777" w:rsidTr="00B673AD">
                        <w:trPr>
                          <w:trHeight w:val="280"/>
                        </w:trPr>
                        <w:tc>
                          <w:tcPr>
                            <w:tcW w:w="2970" w:type="dxa"/>
                            <w:tcBorders>
                              <w:top w:val="single" w:sz="4" w:space="0" w:color="auto"/>
                              <w:left w:val="nil"/>
                              <w:bottom w:val="single" w:sz="4" w:space="0" w:color="auto"/>
                              <w:right w:val="nil"/>
                            </w:tcBorders>
                            <w:shd w:val="clear" w:color="auto" w:fill="auto"/>
                            <w:noWrap/>
                            <w:vAlign w:val="bottom"/>
                            <w:hideMark/>
                          </w:tcPr>
                          <w:p w14:paraId="65242F8D" w14:textId="77777777" w:rsidR="00EB6742" w:rsidRPr="00654928" w:rsidRDefault="00EB6742" w:rsidP="00654928">
                            <w:pPr>
                              <w:spacing w:after="0"/>
                              <w:rPr>
                                <w:rFonts w:eastAsia="Times New Roman" w:cs="Times New Roman"/>
                                <w:i/>
                                <w:iCs/>
                              </w:rPr>
                            </w:pPr>
                          </w:p>
                        </w:tc>
                        <w:tc>
                          <w:tcPr>
                            <w:tcW w:w="1980" w:type="dxa"/>
                            <w:tcBorders>
                              <w:top w:val="single" w:sz="4" w:space="0" w:color="auto"/>
                              <w:left w:val="nil"/>
                              <w:bottom w:val="single" w:sz="4" w:space="0" w:color="auto"/>
                              <w:right w:val="nil"/>
                            </w:tcBorders>
                            <w:shd w:val="clear" w:color="auto" w:fill="auto"/>
                            <w:noWrap/>
                            <w:vAlign w:val="bottom"/>
                            <w:hideMark/>
                          </w:tcPr>
                          <w:p w14:paraId="38413387" w14:textId="77777777" w:rsidR="00EB6742" w:rsidRDefault="00EB6742" w:rsidP="00654928">
                            <w:pPr>
                              <w:spacing w:after="0"/>
                              <w:jc w:val="center"/>
                              <w:rPr>
                                <w:rFonts w:eastAsia="Times New Roman" w:cs="Times New Roman"/>
                                <w:i/>
                                <w:iCs/>
                              </w:rPr>
                            </w:pPr>
                            <w:r w:rsidRPr="00654928">
                              <w:rPr>
                                <w:rFonts w:eastAsia="Times New Roman" w:cs="Times New Roman"/>
                                <w:i/>
                                <w:iCs/>
                              </w:rPr>
                              <w:t>Mean</w:t>
                            </w:r>
                          </w:p>
                          <w:p w14:paraId="38628CD2" w14:textId="77777777" w:rsidR="00EB6742" w:rsidRPr="00654928" w:rsidRDefault="00EB6742" w:rsidP="00654928">
                            <w:pPr>
                              <w:spacing w:after="0"/>
                              <w:jc w:val="center"/>
                              <w:rPr>
                                <w:rFonts w:eastAsia="Times New Roman" w:cs="Times New Roman"/>
                                <w:i/>
                                <w:iCs/>
                              </w:rPr>
                            </w:pPr>
                            <w:r w:rsidRPr="00654928">
                              <w:rPr>
                                <w:rFonts w:eastAsia="Times New Roman" w:cs="Times New Roman"/>
                                <w:i/>
                                <w:iCs/>
                              </w:rPr>
                              <w:t xml:space="preserve"> (</w:t>
                            </w:r>
                            <w:proofErr w:type="gramStart"/>
                            <w:r w:rsidRPr="00654928">
                              <w:rPr>
                                <w:rFonts w:eastAsia="Times New Roman" w:cs="Times New Roman"/>
                                <w:i/>
                                <w:iCs/>
                              </w:rPr>
                              <w:t>out</w:t>
                            </w:r>
                            <w:proofErr w:type="gramEnd"/>
                            <w:r w:rsidRPr="00654928">
                              <w:rPr>
                                <w:rFonts w:eastAsia="Times New Roman" w:cs="Times New Roman"/>
                                <w:i/>
                                <w:iCs/>
                              </w:rPr>
                              <w:t xml:space="preserve"> of 10)</w:t>
                            </w:r>
                          </w:p>
                        </w:tc>
                        <w:tc>
                          <w:tcPr>
                            <w:tcW w:w="1440" w:type="dxa"/>
                            <w:tcBorders>
                              <w:top w:val="single" w:sz="4" w:space="0" w:color="auto"/>
                              <w:left w:val="nil"/>
                              <w:bottom w:val="single" w:sz="4" w:space="0" w:color="auto"/>
                              <w:right w:val="nil"/>
                            </w:tcBorders>
                            <w:shd w:val="clear" w:color="auto" w:fill="auto"/>
                            <w:noWrap/>
                            <w:vAlign w:val="bottom"/>
                            <w:hideMark/>
                          </w:tcPr>
                          <w:p w14:paraId="37C138C5" w14:textId="77777777" w:rsidR="00EB6742" w:rsidRPr="00654928" w:rsidRDefault="00EB6742" w:rsidP="00654928">
                            <w:pPr>
                              <w:spacing w:after="0"/>
                              <w:jc w:val="center"/>
                              <w:rPr>
                                <w:rFonts w:eastAsia="Times New Roman" w:cs="Times New Roman"/>
                                <w:i/>
                                <w:iCs/>
                              </w:rPr>
                            </w:pPr>
                            <w:r>
                              <w:rPr>
                                <w:rFonts w:eastAsia="Times New Roman" w:cs="Times New Roman"/>
                                <w:i/>
                                <w:iCs/>
                              </w:rPr>
                              <w:t>Stan</w:t>
                            </w:r>
                            <w:r w:rsidRPr="00654928">
                              <w:rPr>
                                <w:rFonts w:eastAsia="Times New Roman" w:cs="Times New Roman"/>
                                <w:i/>
                                <w:iCs/>
                              </w:rPr>
                              <w:t>dard Deviation</w:t>
                            </w:r>
                          </w:p>
                        </w:tc>
                      </w:tr>
                      <w:tr w:rsidR="00EB6742" w:rsidRPr="00654928" w14:paraId="3D40C203" w14:textId="77777777" w:rsidTr="00B673AD">
                        <w:trPr>
                          <w:trHeight w:val="280"/>
                        </w:trPr>
                        <w:tc>
                          <w:tcPr>
                            <w:tcW w:w="2970" w:type="dxa"/>
                            <w:tcBorders>
                              <w:top w:val="single" w:sz="4" w:space="0" w:color="auto"/>
                              <w:left w:val="nil"/>
                              <w:bottom w:val="nil"/>
                              <w:right w:val="nil"/>
                            </w:tcBorders>
                            <w:shd w:val="clear" w:color="auto" w:fill="auto"/>
                            <w:noWrap/>
                            <w:vAlign w:val="bottom"/>
                            <w:hideMark/>
                          </w:tcPr>
                          <w:p w14:paraId="763DDE41" w14:textId="77777777" w:rsidR="00EB6742" w:rsidRPr="00654928" w:rsidRDefault="00EB6742" w:rsidP="00654928">
                            <w:pPr>
                              <w:spacing w:after="0"/>
                              <w:jc w:val="right"/>
                              <w:rPr>
                                <w:rFonts w:eastAsia="Times New Roman" w:cs="Times New Roman"/>
                                <w:i/>
                                <w:iCs/>
                              </w:rPr>
                            </w:pPr>
                            <w:r>
                              <w:rPr>
                                <w:rFonts w:eastAsia="Times New Roman" w:cs="Times New Roman"/>
                                <w:i/>
                                <w:iCs/>
                              </w:rPr>
                              <w:t>Assignment</w:t>
                            </w:r>
                            <w:r w:rsidRPr="00654928">
                              <w:rPr>
                                <w:rFonts w:eastAsia="Times New Roman" w:cs="Times New Roman"/>
                                <w:i/>
                                <w:iCs/>
                              </w:rPr>
                              <w:t xml:space="preserve"> 5</w:t>
                            </w:r>
                          </w:p>
                        </w:tc>
                        <w:tc>
                          <w:tcPr>
                            <w:tcW w:w="1980" w:type="dxa"/>
                            <w:tcBorders>
                              <w:top w:val="single" w:sz="4" w:space="0" w:color="auto"/>
                              <w:left w:val="nil"/>
                              <w:bottom w:val="nil"/>
                              <w:right w:val="nil"/>
                            </w:tcBorders>
                            <w:shd w:val="clear" w:color="auto" w:fill="auto"/>
                            <w:noWrap/>
                            <w:vAlign w:val="bottom"/>
                            <w:hideMark/>
                          </w:tcPr>
                          <w:p w14:paraId="3E84670A" w14:textId="77777777" w:rsidR="00EB6742" w:rsidRPr="00654928" w:rsidRDefault="00EB6742" w:rsidP="00654928">
                            <w:pPr>
                              <w:spacing w:after="0"/>
                              <w:jc w:val="center"/>
                              <w:rPr>
                                <w:rFonts w:eastAsia="Times New Roman" w:cs="Times New Roman"/>
                              </w:rPr>
                            </w:pPr>
                            <w:r w:rsidRPr="00654928">
                              <w:rPr>
                                <w:rFonts w:eastAsia="Times New Roman" w:cs="Times New Roman"/>
                              </w:rPr>
                              <w:t>8.39</w:t>
                            </w:r>
                          </w:p>
                        </w:tc>
                        <w:tc>
                          <w:tcPr>
                            <w:tcW w:w="1440" w:type="dxa"/>
                            <w:tcBorders>
                              <w:top w:val="single" w:sz="4" w:space="0" w:color="auto"/>
                              <w:left w:val="nil"/>
                              <w:bottom w:val="nil"/>
                              <w:right w:val="nil"/>
                            </w:tcBorders>
                            <w:shd w:val="clear" w:color="auto" w:fill="auto"/>
                            <w:noWrap/>
                            <w:vAlign w:val="bottom"/>
                            <w:hideMark/>
                          </w:tcPr>
                          <w:p w14:paraId="7871B52F" w14:textId="77777777" w:rsidR="00EB6742" w:rsidRPr="00654928" w:rsidRDefault="00EB6742" w:rsidP="00654928">
                            <w:pPr>
                              <w:spacing w:after="0"/>
                              <w:jc w:val="center"/>
                              <w:rPr>
                                <w:rFonts w:eastAsia="Times New Roman" w:cs="Times New Roman"/>
                              </w:rPr>
                            </w:pPr>
                            <w:r w:rsidRPr="00654928">
                              <w:rPr>
                                <w:rFonts w:eastAsia="Times New Roman" w:cs="Times New Roman"/>
                              </w:rPr>
                              <w:t>0.86</w:t>
                            </w:r>
                          </w:p>
                        </w:tc>
                      </w:tr>
                      <w:tr w:rsidR="00EB6742" w:rsidRPr="00654928" w14:paraId="0356C443" w14:textId="77777777" w:rsidTr="00B673AD">
                        <w:trPr>
                          <w:trHeight w:val="280"/>
                        </w:trPr>
                        <w:tc>
                          <w:tcPr>
                            <w:tcW w:w="2970" w:type="dxa"/>
                            <w:tcBorders>
                              <w:top w:val="nil"/>
                              <w:left w:val="nil"/>
                              <w:bottom w:val="nil"/>
                              <w:right w:val="nil"/>
                            </w:tcBorders>
                            <w:shd w:val="clear" w:color="auto" w:fill="auto"/>
                            <w:noWrap/>
                            <w:vAlign w:val="bottom"/>
                            <w:hideMark/>
                          </w:tcPr>
                          <w:p w14:paraId="785FC354" w14:textId="77777777" w:rsidR="00EB6742" w:rsidRPr="00654928" w:rsidRDefault="00EB6742" w:rsidP="00654928">
                            <w:pPr>
                              <w:spacing w:after="0"/>
                              <w:jc w:val="right"/>
                              <w:rPr>
                                <w:rFonts w:eastAsia="Times New Roman" w:cs="Times New Roman"/>
                                <w:i/>
                                <w:iCs/>
                              </w:rPr>
                            </w:pPr>
                            <w:r>
                              <w:rPr>
                                <w:rFonts w:eastAsia="Times New Roman" w:cs="Times New Roman"/>
                                <w:i/>
                                <w:iCs/>
                              </w:rPr>
                              <w:t>Assignment</w:t>
                            </w:r>
                            <w:r w:rsidRPr="00654928">
                              <w:rPr>
                                <w:rFonts w:eastAsia="Times New Roman" w:cs="Times New Roman"/>
                                <w:i/>
                                <w:iCs/>
                              </w:rPr>
                              <w:t xml:space="preserve"> 6</w:t>
                            </w:r>
                          </w:p>
                        </w:tc>
                        <w:tc>
                          <w:tcPr>
                            <w:tcW w:w="1980" w:type="dxa"/>
                            <w:tcBorders>
                              <w:top w:val="nil"/>
                              <w:left w:val="nil"/>
                              <w:bottom w:val="nil"/>
                              <w:right w:val="nil"/>
                            </w:tcBorders>
                            <w:shd w:val="clear" w:color="auto" w:fill="auto"/>
                            <w:noWrap/>
                            <w:vAlign w:val="bottom"/>
                            <w:hideMark/>
                          </w:tcPr>
                          <w:p w14:paraId="0CD57058" w14:textId="77777777" w:rsidR="00EB6742" w:rsidRPr="00654928" w:rsidRDefault="00EB6742" w:rsidP="00654928">
                            <w:pPr>
                              <w:spacing w:after="0"/>
                              <w:jc w:val="center"/>
                              <w:rPr>
                                <w:rFonts w:eastAsia="Times New Roman" w:cs="Times New Roman"/>
                              </w:rPr>
                            </w:pPr>
                            <w:r w:rsidRPr="00654928">
                              <w:rPr>
                                <w:rFonts w:eastAsia="Times New Roman" w:cs="Times New Roman"/>
                              </w:rPr>
                              <w:t>9.50</w:t>
                            </w:r>
                          </w:p>
                        </w:tc>
                        <w:tc>
                          <w:tcPr>
                            <w:tcW w:w="1440" w:type="dxa"/>
                            <w:tcBorders>
                              <w:top w:val="nil"/>
                              <w:left w:val="nil"/>
                              <w:bottom w:val="nil"/>
                              <w:right w:val="nil"/>
                            </w:tcBorders>
                            <w:shd w:val="clear" w:color="auto" w:fill="auto"/>
                            <w:noWrap/>
                            <w:vAlign w:val="bottom"/>
                            <w:hideMark/>
                          </w:tcPr>
                          <w:p w14:paraId="73439923" w14:textId="77777777" w:rsidR="00EB6742" w:rsidRPr="00654928" w:rsidRDefault="00EB6742" w:rsidP="00654928">
                            <w:pPr>
                              <w:spacing w:after="0"/>
                              <w:jc w:val="center"/>
                              <w:rPr>
                                <w:rFonts w:eastAsia="Times New Roman" w:cs="Times New Roman"/>
                              </w:rPr>
                            </w:pPr>
                            <w:r w:rsidRPr="00654928">
                              <w:rPr>
                                <w:rFonts w:eastAsia="Times New Roman" w:cs="Times New Roman"/>
                              </w:rPr>
                              <w:t>0.43</w:t>
                            </w:r>
                          </w:p>
                        </w:tc>
                      </w:tr>
                      <w:tr w:rsidR="00EB6742" w:rsidRPr="00654928" w14:paraId="61A3AAD6" w14:textId="77777777" w:rsidTr="00B673AD">
                        <w:trPr>
                          <w:trHeight w:val="280"/>
                        </w:trPr>
                        <w:tc>
                          <w:tcPr>
                            <w:tcW w:w="2970" w:type="dxa"/>
                            <w:tcBorders>
                              <w:top w:val="nil"/>
                              <w:left w:val="nil"/>
                              <w:bottom w:val="nil"/>
                              <w:right w:val="nil"/>
                            </w:tcBorders>
                            <w:shd w:val="clear" w:color="auto" w:fill="auto"/>
                            <w:noWrap/>
                            <w:vAlign w:val="bottom"/>
                            <w:hideMark/>
                          </w:tcPr>
                          <w:p w14:paraId="32B3EB39" w14:textId="77777777" w:rsidR="00EB6742" w:rsidRPr="00654928" w:rsidRDefault="00EB6742" w:rsidP="00654928">
                            <w:pPr>
                              <w:spacing w:after="0"/>
                              <w:jc w:val="right"/>
                              <w:rPr>
                                <w:rFonts w:eastAsia="Times New Roman" w:cs="Times New Roman"/>
                                <w:i/>
                                <w:iCs/>
                              </w:rPr>
                            </w:pPr>
                            <w:r>
                              <w:rPr>
                                <w:rFonts w:eastAsia="Times New Roman" w:cs="Times New Roman"/>
                                <w:i/>
                                <w:iCs/>
                              </w:rPr>
                              <w:t>Assignment</w:t>
                            </w:r>
                            <w:r w:rsidRPr="00654928">
                              <w:rPr>
                                <w:rFonts w:eastAsia="Times New Roman" w:cs="Times New Roman"/>
                                <w:i/>
                                <w:iCs/>
                              </w:rPr>
                              <w:t xml:space="preserve"> 7</w:t>
                            </w:r>
                          </w:p>
                        </w:tc>
                        <w:tc>
                          <w:tcPr>
                            <w:tcW w:w="1980" w:type="dxa"/>
                            <w:tcBorders>
                              <w:top w:val="nil"/>
                              <w:left w:val="nil"/>
                              <w:bottom w:val="nil"/>
                              <w:right w:val="nil"/>
                            </w:tcBorders>
                            <w:shd w:val="clear" w:color="auto" w:fill="auto"/>
                            <w:noWrap/>
                            <w:vAlign w:val="bottom"/>
                            <w:hideMark/>
                          </w:tcPr>
                          <w:p w14:paraId="3B53BBFB" w14:textId="77777777" w:rsidR="00EB6742" w:rsidRPr="00654928" w:rsidRDefault="00EB6742" w:rsidP="00654928">
                            <w:pPr>
                              <w:spacing w:after="0"/>
                              <w:jc w:val="center"/>
                              <w:rPr>
                                <w:rFonts w:eastAsia="Times New Roman" w:cs="Times New Roman"/>
                              </w:rPr>
                            </w:pPr>
                            <w:r w:rsidRPr="00654928">
                              <w:rPr>
                                <w:rFonts w:eastAsia="Times New Roman" w:cs="Times New Roman"/>
                              </w:rPr>
                              <w:t>8.38</w:t>
                            </w:r>
                          </w:p>
                        </w:tc>
                        <w:tc>
                          <w:tcPr>
                            <w:tcW w:w="1440" w:type="dxa"/>
                            <w:tcBorders>
                              <w:top w:val="nil"/>
                              <w:left w:val="nil"/>
                              <w:bottom w:val="nil"/>
                              <w:right w:val="nil"/>
                            </w:tcBorders>
                            <w:shd w:val="clear" w:color="auto" w:fill="auto"/>
                            <w:noWrap/>
                            <w:vAlign w:val="bottom"/>
                            <w:hideMark/>
                          </w:tcPr>
                          <w:p w14:paraId="165F5099" w14:textId="77777777" w:rsidR="00EB6742" w:rsidRPr="00654928" w:rsidRDefault="00EB6742" w:rsidP="00654928">
                            <w:pPr>
                              <w:spacing w:after="0"/>
                              <w:jc w:val="center"/>
                              <w:rPr>
                                <w:rFonts w:eastAsia="Times New Roman" w:cs="Times New Roman"/>
                              </w:rPr>
                            </w:pPr>
                            <w:r w:rsidRPr="00654928">
                              <w:rPr>
                                <w:rFonts w:eastAsia="Times New Roman" w:cs="Times New Roman"/>
                              </w:rPr>
                              <w:t>1.60</w:t>
                            </w:r>
                          </w:p>
                        </w:tc>
                      </w:tr>
                      <w:tr w:rsidR="00EB6742" w:rsidRPr="00654928" w14:paraId="1E6F1165" w14:textId="77777777" w:rsidTr="00B673AD">
                        <w:trPr>
                          <w:trHeight w:val="280"/>
                        </w:trPr>
                        <w:tc>
                          <w:tcPr>
                            <w:tcW w:w="2970" w:type="dxa"/>
                            <w:tcBorders>
                              <w:top w:val="nil"/>
                              <w:left w:val="nil"/>
                              <w:bottom w:val="nil"/>
                              <w:right w:val="nil"/>
                            </w:tcBorders>
                            <w:shd w:val="clear" w:color="auto" w:fill="auto"/>
                            <w:noWrap/>
                            <w:vAlign w:val="bottom"/>
                            <w:hideMark/>
                          </w:tcPr>
                          <w:p w14:paraId="5EDDC8DB" w14:textId="77777777" w:rsidR="00EB6742" w:rsidRPr="00654928" w:rsidRDefault="00EB6742" w:rsidP="00654928">
                            <w:pPr>
                              <w:spacing w:after="0"/>
                              <w:jc w:val="right"/>
                              <w:rPr>
                                <w:rFonts w:eastAsia="Times New Roman" w:cs="Times New Roman"/>
                                <w:i/>
                                <w:iCs/>
                              </w:rPr>
                            </w:pPr>
                            <w:r>
                              <w:rPr>
                                <w:rFonts w:eastAsia="Times New Roman" w:cs="Times New Roman"/>
                                <w:i/>
                                <w:iCs/>
                              </w:rPr>
                              <w:t>Assignment</w:t>
                            </w:r>
                            <w:r w:rsidRPr="00654928">
                              <w:rPr>
                                <w:rFonts w:eastAsia="Times New Roman" w:cs="Times New Roman"/>
                                <w:i/>
                                <w:iCs/>
                              </w:rPr>
                              <w:t xml:space="preserve"> 8</w:t>
                            </w:r>
                          </w:p>
                        </w:tc>
                        <w:tc>
                          <w:tcPr>
                            <w:tcW w:w="1980" w:type="dxa"/>
                            <w:tcBorders>
                              <w:top w:val="nil"/>
                              <w:left w:val="nil"/>
                              <w:bottom w:val="nil"/>
                              <w:right w:val="nil"/>
                            </w:tcBorders>
                            <w:shd w:val="clear" w:color="auto" w:fill="auto"/>
                            <w:noWrap/>
                            <w:vAlign w:val="bottom"/>
                            <w:hideMark/>
                          </w:tcPr>
                          <w:p w14:paraId="7D6F4FB9" w14:textId="77777777" w:rsidR="00EB6742" w:rsidRPr="00654928" w:rsidRDefault="00EB6742" w:rsidP="00654928">
                            <w:pPr>
                              <w:spacing w:after="0"/>
                              <w:jc w:val="center"/>
                              <w:rPr>
                                <w:rFonts w:eastAsia="Times New Roman" w:cs="Times New Roman"/>
                              </w:rPr>
                            </w:pPr>
                            <w:r w:rsidRPr="00654928">
                              <w:rPr>
                                <w:rFonts w:eastAsia="Times New Roman" w:cs="Times New Roman"/>
                              </w:rPr>
                              <w:t>7.43</w:t>
                            </w:r>
                          </w:p>
                        </w:tc>
                        <w:tc>
                          <w:tcPr>
                            <w:tcW w:w="1440" w:type="dxa"/>
                            <w:tcBorders>
                              <w:top w:val="nil"/>
                              <w:left w:val="nil"/>
                              <w:bottom w:val="nil"/>
                              <w:right w:val="nil"/>
                            </w:tcBorders>
                            <w:shd w:val="clear" w:color="auto" w:fill="auto"/>
                            <w:noWrap/>
                            <w:vAlign w:val="bottom"/>
                            <w:hideMark/>
                          </w:tcPr>
                          <w:p w14:paraId="32526811" w14:textId="77777777" w:rsidR="00EB6742" w:rsidRPr="00654928" w:rsidRDefault="00EB6742" w:rsidP="00654928">
                            <w:pPr>
                              <w:spacing w:after="0"/>
                              <w:jc w:val="center"/>
                              <w:rPr>
                                <w:rFonts w:eastAsia="Times New Roman" w:cs="Times New Roman"/>
                              </w:rPr>
                            </w:pPr>
                            <w:r w:rsidRPr="00654928">
                              <w:rPr>
                                <w:rFonts w:eastAsia="Times New Roman" w:cs="Times New Roman"/>
                              </w:rPr>
                              <w:t>1.43</w:t>
                            </w:r>
                          </w:p>
                        </w:tc>
                      </w:tr>
                      <w:tr w:rsidR="00EB6742" w:rsidRPr="00654928" w14:paraId="731B1D01" w14:textId="77777777" w:rsidTr="00B673AD">
                        <w:trPr>
                          <w:trHeight w:val="280"/>
                        </w:trPr>
                        <w:tc>
                          <w:tcPr>
                            <w:tcW w:w="2970" w:type="dxa"/>
                            <w:tcBorders>
                              <w:top w:val="nil"/>
                              <w:left w:val="nil"/>
                              <w:bottom w:val="nil"/>
                              <w:right w:val="nil"/>
                            </w:tcBorders>
                            <w:shd w:val="clear" w:color="auto" w:fill="auto"/>
                            <w:noWrap/>
                            <w:vAlign w:val="bottom"/>
                            <w:hideMark/>
                          </w:tcPr>
                          <w:p w14:paraId="25FB1288" w14:textId="77777777" w:rsidR="00EB6742" w:rsidRPr="00654928" w:rsidRDefault="00EB6742" w:rsidP="00654928">
                            <w:pPr>
                              <w:spacing w:after="0"/>
                              <w:jc w:val="right"/>
                              <w:rPr>
                                <w:rFonts w:eastAsia="Times New Roman" w:cs="Times New Roman"/>
                                <w:i/>
                                <w:iCs/>
                              </w:rPr>
                            </w:pPr>
                            <w:r>
                              <w:rPr>
                                <w:rFonts w:eastAsia="Times New Roman" w:cs="Times New Roman"/>
                                <w:i/>
                                <w:iCs/>
                              </w:rPr>
                              <w:t>Assignment</w:t>
                            </w:r>
                            <w:r w:rsidRPr="00654928">
                              <w:rPr>
                                <w:rFonts w:eastAsia="Times New Roman" w:cs="Times New Roman"/>
                                <w:i/>
                                <w:iCs/>
                              </w:rPr>
                              <w:t xml:space="preserve"> 9</w:t>
                            </w:r>
                          </w:p>
                        </w:tc>
                        <w:tc>
                          <w:tcPr>
                            <w:tcW w:w="1980" w:type="dxa"/>
                            <w:tcBorders>
                              <w:top w:val="nil"/>
                              <w:left w:val="nil"/>
                              <w:bottom w:val="nil"/>
                              <w:right w:val="nil"/>
                            </w:tcBorders>
                            <w:shd w:val="clear" w:color="auto" w:fill="auto"/>
                            <w:noWrap/>
                            <w:vAlign w:val="bottom"/>
                            <w:hideMark/>
                          </w:tcPr>
                          <w:p w14:paraId="2C029FC8" w14:textId="77777777" w:rsidR="00EB6742" w:rsidRPr="00654928" w:rsidRDefault="00EB6742" w:rsidP="00654928">
                            <w:pPr>
                              <w:spacing w:after="0"/>
                              <w:jc w:val="center"/>
                              <w:rPr>
                                <w:rFonts w:eastAsia="Times New Roman" w:cs="Times New Roman"/>
                              </w:rPr>
                            </w:pPr>
                            <w:r w:rsidRPr="00654928">
                              <w:rPr>
                                <w:rFonts w:eastAsia="Times New Roman" w:cs="Times New Roman"/>
                              </w:rPr>
                              <w:t>7.89</w:t>
                            </w:r>
                          </w:p>
                        </w:tc>
                        <w:tc>
                          <w:tcPr>
                            <w:tcW w:w="1440" w:type="dxa"/>
                            <w:tcBorders>
                              <w:top w:val="nil"/>
                              <w:left w:val="nil"/>
                              <w:bottom w:val="nil"/>
                              <w:right w:val="nil"/>
                            </w:tcBorders>
                            <w:shd w:val="clear" w:color="auto" w:fill="auto"/>
                            <w:noWrap/>
                            <w:vAlign w:val="bottom"/>
                            <w:hideMark/>
                          </w:tcPr>
                          <w:p w14:paraId="7BB89438" w14:textId="77777777" w:rsidR="00EB6742" w:rsidRPr="00654928" w:rsidRDefault="00EB6742" w:rsidP="00654928">
                            <w:pPr>
                              <w:spacing w:after="0"/>
                              <w:jc w:val="center"/>
                              <w:rPr>
                                <w:rFonts w:eastAsia="Times New Roman" w:cs="Times New Roman"/>
                              </w:rPr>
                            </w:pPr>
                            <w:r w:rsidRPr="00654928">
                              <w:rPr>
                                <w:rFonts w:eastAsia="Times New Roman" w:cs="Times New Roman"/>
                              </w:rPr>
                              <w:t>1.34</w:t>
                            </w:r>
                          </w:p>
                        </w:tc>
                      </w:tr>
                      <w:tr w:rsidR="00EB6742" w:rsidRPr="00654928" w14:paraId="7324C821" w14:textId="77777777" w:rsidTr="00B673AD">
                        <w:trPr>
                          <w:trHeight w:val="280"/>
                        </w:trPr>
                        <w:tc>
                          <w:tcPr>
                            <w:tcW w:w="2970" w:type="dxa"/>
                            <w:tcBorders>
                              <w:top w:val="nil"/>
                              <w:left w:val="nil"/>
                              <w:bottom w:val="nil"/>
                              <w:right w:val="nil"/>
                            </w:tcBorders>
                            <w:shd w:val="clear" w:color="auto" w:fill="auto"/>
                            <w:noWrap/>
                            <w:vAlign w:val="bottom"/>
                            <w:hideMark/>
                          </w:tcPr>
                          <w:p w14:paraId="7234A885" w14:textId="77777777" w:rsidR="00EB6742" w:rsidRPr="00654928" w:rsidRDefault="00EB6742" w:rsidP="00654928">
                            <w:pPr>
                              <w:spacing w:after="0"/>
                              <w:jc w:val="right"/>
                              <w:rPr>
                                <w:rFonts w:eastAsia="Times New Roman" w:cs="Times New Roman"/>
                                <w:i/>
                                <w:iCs/>
                              </w:rPr>
                            </w:pPr>
                            <w:r>
                              <w:rPr>
                                <w:rFonts w:eastAsia="Times New Roman" w:cs="Times New Roman"/>
                                <w:i/>
                                <w:iCs/>
                              </w:rPr>
                              <w:t>Assignment</w:t>
                            </w:r>
                            <w:r w:rsidRPr="00654928">
                              <w:rPr>
                                <w:rFonts w:eastAsia="Times New Roman" w:cs="Times New Roman"/>
                                <w:i/>
                                <w:iCs/>
                              </w:rPr>
                              <w:t xml:space="preserve"> 10</w:t>
                            </w:r>
                          </w:p>
                        </w:tc>
                        <w:tc>
                          <w:tcPr>
                            <w:tcW w:w="1980" w:type="dxa"/>
                            <w:tcBorders>
                              <w:top w:val="nil"/>
                              <w:left w:val="nil"/>
                              <w:bottom w:val="nil"/>
                              <w:right w:val="nil"/>
                            </w:tcBorders>
                            <w:shd w:val="clear" w:color="auto" w:fill="auto"/>
                            <w:noWrap/>
                            <w:vAlign w:val="bottom"/>
                            <w:hideMark/>
                          </w:tcPr>
                          <w:p w14:paraId="6931EB94" w14:textId="77777777" w:rsidR="00EB6742" w:rsidRPr="00654928" w:rsidRDefault="00EB6742" w:rsidP="00654928">
                            <w:pPr>
                              <w:spacing w:after="0"/>
                              <w:jc w:val="center"/>
                              <w:rPr>
                                <w:rFonts w:eastAsia="Times New Roman" w:cs="Times New Roman"/>
                              </w:rPr>
                            </w:pPr>
                            <w:r w:rsidRPr="00654928">
                              <w:rPr>
                                <w:rFonts w:eastAsia="Times New Roman" w:cs="Times New Roman"/>
                              </w:rPr>
                              <w:t>9.28</w:t>
                            </w:r>
                          </w:p>
                        </w:tc>
                        <w:tc>
                          <w:tcPr>
                            <w:tcW w:w="1440" w:type="dxa"/>
                            <w:tcBorders>
                              <w:top w:val="nil"/>
                              <w:left w:val="nil"/>
                              <w:bottom w:val="nil"/>
                              <w:right w:val="nil"/>
                            </w:tcBorders>
                            <w:shd w:val="clear" w:color="auto" w:fill="auto"/>
                            <w:noWrap/>
                            <w:vAlign w:val="bottom"/>
                            <w:hideMark/>
                          </w:tcPr>
                          <w:p w14:paraId="3B2770F2" w14:textId="77777777" w:rsidR="00EB6742" w:rsidRPr="00654928" w:rsidRDefault="00EB6742" w:rsidP="00654928">
                            <w:pPr>
                              <w:spacing w:after="0"/>
                              <w:jc w:val="center"/>
                              <w:rPr>
                                <w:rFonts w:eastAsia="Times New Roman" w:cs="Times New Roman"/>
                              </w:rPr>
                            </w:pPr>
                            <w:r w:rsidRPr="00654928">
                              <w:rPr>
                                <w:rFonts w:eastAsia="Times New Roman" w:cs="Times New Roman"/>
                              </w:rPr>
                              <w:t>0.79</w:t>
                            </w:r>
                          </w:p>
                        </w:tc>
                      </w:tr>
                      <w:tr w:rsidR="00EB6742" w:rsidRPr="00654928" w14:paraId="1DF0417C" w14:textId="77777777" w:rsidTr="00B673AD">
                        <w:trPr>
                          <w:trHeight w:val="280"/>
                        </w:trPr>
                        <w:tc>
                          <w:tcPr>
                            <w:tcW w:w="2970" w:type="dxa"/>
                            <w:tcBorders>
                              <w:top w:val="nil"/>
                              <w:left w:val="nil"/>
                              <w:bottom w:val="nil"/>
                              <w:right w:val="nil"/>
                            </w:tcBorders>
                            <w:shd w:val="clear" w:color="auto" w:fill="auto"/>
                            <w:noWrap/>
                            <w:vAlign w:val="bottom"/>
                            <w:hideMark/>
                          </w:tcPr>
                          <w:p w14:paraId="651EA07C" w14:textId="77777777" w:rsidR="00EB6742" w:rsidRPr="00654928" w:rsidRDefault="00EB6742" w:rsidP="00654928">
                            <w:pPr>
                              <w:spacing w:after="0"/>
                              <w:jc w:val="right"/>
                              <w:rPr>
                                <w:rFonts w:eastAsia="Times New Roman" w:cs="Times New Roman"/>
                                <w:i/>
                                <w:iCs/>
                              </w:rPr>
                            </w:pPr>
                            <w:r w:rsidRPr="00654928">
                              <w:rPr>
                                <w:rFonts w:eastAsia="Times New Roman" w:cs="Times New Roman"/>
                                <w:i/>
                                <w:iCs/>
                              </w:rPr>
                              <w:t>Mission: Armageddon Pre</w:t>
                            </w:r>
                          </w:p>
                        </w:tc>
                        <w:tc>
                          <w:tcPr>
                            <w:tcW w:w="1980" w:type="dxa"/>
                            <w:tcBorders>
                              <w:top w:val="nil"/>
                              <w:left w:val="nil"/>
                              <w:bottom w:val="nil"/>
                              <w:right w:val="nil"/>
                            </w:tcBorders>
                            <w:shd w:val="clear" w:color="auto" w:fill="auto"/>
                            <w:noWrap/>
                            <w:vAlign w:val="bottom"/>
                            <w:hideMark/>
                          </w:tcPr>
                          <w:p w14:paraId="62FF90AF" w14:textId="77777777" w:rsidR="00EB6742" w:rsidRPr="00654928" w:rsidRDefault="00EB6742" w:rsidP="00654928">
                            <w:pPr>
                              <w:spacing w:after="0"/>
                              <w:jc w:val="center"/>
                              <w:rPr>
                                <w:rFonts w:eastAsia="Times New Roman" w:cs="Times New Roman"/>
                              </w:rPr>
                            </w:pPr>
                            <w:r w:rsidRPr="00654928">
                              <w:rPr>
                                <w:rFonts w:eastAsia="Times New Roman" w:cs="Times New Roman"/>
                              </w:rPr>
                              <w:t>7.50</w:t>
                            </w:r>
                          </w:p>
                        </w:tc>
                        <w:tc>
                          <w:tcPr>
                            <w:tcW w:w="1440" w:type="dxa"/>
                            <w:tcBorders>
                              <w:top w:val="nil"/>
                              <w:left w:val="nil"/>
                              <w:bottom w:val="nil"/>
                              <w:right w:val="nil"/>
                            </w:tcBorders>
                            <w:shd w:val="clear" w:color="auto" w:fill="auto"/>
                            <w:noWrap/>
                            <w:vAlign w:val="bottom"/>
                            <w:hideMark/>
                          </w:tcPr>
                          <w:p w14:paraId="015E6909" w14:textId="77777777" w:rsidR="00EB6742" w:rsidRPr="00654928" w:rsidRDefault="00EB6742" w:rsidP="00654928">
                            <w:pPr>
                              <w:spacing w:after="0"/>
                              <w:jc w:val="center"/>
                              <w:rPr>
                                <w:rFonts w:eastAsia="Times New Roman" w:cs="Times New Roman"/>
                              </w:rPr>
                            </w:pPr>
                            <w:r w:rsidRPr="00654928">
                              <w:rPr>
                                <w:rFonts w:eastAsia="Times New Roman" w:cs="Times New Roman"/>
                              </w:rPr>
                              <w:t>1.38</w:t>
                            </w:r>
                          </w:p>
                        </w:tc>
                      </w:tr>
                      <w:tr w:rsidR="00EB6742" w:rsidRPr="00654928" w14:paraId="43F9EE60" w14:textId="77777777" w:rsidTr="00B673AD">
                        <w:trPr>
                          <w:trHeight w:val="280"/>
                        </w:trPr>
                        <w:tc>
                          <w:tcPr>
                            <w:tcW w:w="2970" w:type="dxa"/>
                            <w:tcBorders>
                              <w:top w:val="nil"/>
                              <w:left w:val="nil"/>
                              <w:bottom w:val="nil"/>
                              <w:right w:val="nil"/>
                            </w:tcBorders>
                            <w:shd w:val="clear" w:color="auto" w:fill="auto"/>
                            <w:noWrap/>
                            <w:vAlign w:val="bottom"/>
                            <w:hideMark/>
                          </w:tcPr>
                          <w:p w14:paraId="250CE2E7" w14:textId="77777777" w:rsidR="00EB6742" w:rsidRPr="00654928" w:rsidRDefault="00EB6742" w:rsidP="00654928">
                            <w:pPr>
                              <w:spacing w:after="0"/>
                              <w:jc w:val="right"/>
                              <w:rPr>
                                <w:rFonts w:eastAsia="Times New Roman" w:cs="Times New Roman"/>
                                <w:i/>
                                <w:iCs/>
                              </w:rPr>
                            </w:pPr>
                            <w:r w:rsidRPr="00654928">
                              <w:rPr>
                                <w:rFonts w:eastAsia="Times New Roman" w:cs="Times New Roman"/>
                                <w:i/>
                                <w:iCs/>
                              </w:rPr>
                              <w:t>Mission: Armageddon Post</w:t>
                            </w:r>
                          </w:p>
                        </w:tc>
                        <w:tc>
                          <w:tcPr>
                            <w:tcW w:w="1980" w:type="dxa"/>
                            <w:tcBorders>
                              <w:top w:val="nil"/>
                              <w:left w:val="nil"/>
                              <w:bottom w:val="nil"/>
                              <w:right w:val="nil"/>
                            </w:tcBorders>
                            <w:shd w:val="clear" w:color="auto" w:fill="auto"/>
                            <w:noWrap/>
                            <w:vAlign w:val="bottom"/>
                            <w:hideMark/>
                          </w:tcPr>
                          <w:p w14:paraId="7A698760" w14:textId="77777777" w:rsidR="00EB6742" w:rsidRPr="00654928" w:rsidRDefault="00EB6742" w:rsidP="00654928">
                            <w:pPr>
                              <w:spacing w:after="0"/>
                              <w:jc w:val="center"/>
                              <w:rPr>
                                <w:rFonts w:eastAsia="Times New Roman" w:cs="Times New Roman"/>
                              </w:rPr>
                            </w:pPr>
                            <w:r w:rsidRPr="00654928">
                              <w:rPr>
                                <w:rFonts w:eastAsia="Times New Roman" w:cs="Times New Roman"/>
                              </w:rPr>
                              <w:t>8.08</w:t>
                            </w:r>
                          </w:p>
                        </w:tc>
                        <w:tc>
                          <w:tcPr>
                            <w:tcW w:w="1440" w:type="dxa"/>
                            <w:tcBorders>
                              <w:top w:val="nil"/>
                              <w:left w:val="nil"/>
                              <w:bottom w:val="nil"/>
                              <w:right w:val="nil"/>
                            </w:tcBorders>
                            <w:shd w:val="clear" w:color="auto" w:fill="auto"/>
                            <w:noWrap/>
                            <w:vAlign w:val="bottom"/>
                            <w:hideMark/>
                          </w:tcPr>
                          <w:p w14:paraId="3D7B730F" w14:textId="77777777" w:rsidR="00EB6742" w:rsidRPr="00654928" w:rsidRDefault="00EB6742" w:rsidP="00654928">
                            <w:pPr>
                              <w:spacing w:after="0"/>
                              <w:jc w:val="center"/>
                              <w:rPr>
                                <w:rFonts w:eastAsia="Times New Roman" w:cs="Times New Roman"/>
                              </w:rPr>
                            </w:pPr>
                            <w:r w:rsidRPr="00654928">
                              <w:rPr>
                                <w:rFonts w:eastAsia="Times New Roman" w:cs="Times New Roman"/>
                              </w:rPr>
                              <w:t>1.77</w:t>
                            </w:r>
                          </w:p>
                        </w:tc>
                      </w:tr>
                      <w:tr w:rsidR="00EB6742" w:rsidRPr="00654928" w14:paraId="24F05A7C" w14:textId="77777777" w:rsidTr="00B673AD">
                        <w:trPr>
                          <w:trHeight w:val="280"/>
                        </w:trPr>
                        <w:tc>
                          <w:tcPr>
                            <w:tcW w:w="2970" w:type="dxa"/>
                            <w:tcBorders>
                              <w:top w:val="nil"/>
                              <w:left w:val="nil"/>
                              <w:bottom w:val="nil"/>
                              <w:right w:val="nil"/>
                            </w:tcBorders>
                            <w:shd w:val="clear" w:color="auto" w:fill="auto"/>
                            <w:noWrap/>
                            <w:vAlign w:val="bottom"/>
                            <w:hideMark/>
                          </w:tcPr>
                          <w:p w14:paraId="663AB03D" w14:textId="77777777" w:rsidR="00EB6742" w:rsidRPr="00654928" w:rsidRDefault="00EB6742" w:rsidP="00654928">
                            <w:pPr>
                              <w:spacing w:after="0"/>
                              <w:jc w:val="right"/>
                              <w:rPr>
                                <w:rFonts w:eastAsia="Times New Roman" w:cs="Times New Roman"/>
                                <w:i/>
                                <w:iCs/>
                              </w:rPr>
                            </w:pPr>
                            <w:r>
                              <w:rPr>
                                <w:rFonts w:eastAsia="Times New Roman" w:cs="Times New Roman"/>
                                <w:i/>
                                <w:iCs/>
                              </w:rPr>
                              <w:t>Assignment</w:t>
                            </w:r>
                            <w:r w:rsidRPr="00654928">
                              <w:rPr>
                                <w:rFonts w:eastAsia="Times New Roman" w:cs="Times New Roman"/>
                                <w:i/>
                                <w:iCs/>
                              </w:rPr>
                              <w:t xml:space="preserve"> 12</w:t>
                            </w:r>
                          </w:p>
                        </w:tc>
                        <w:tc>
                          <w:tcPr>
                            <w:tcW w:w="1980" w:type="dxa"/>
                            <w:tcBorders>
                              <w:top w:val="nil"/>
                              <w:left w:val="nil"/>
                              <w:bottom w:val="nil"/>
                              <w:right w:val="nil"/>
                            </w:tcBorders>
                            <w:shd w:val="clear" w:color="auto" w:fill="auto"/>
                            <w:noWrap/>
                            <w:vAlign w:val="bottom"/>
                            <w:hideMark/>
                          </w:tcPr>
                          <w:p w14:paraId="74880C6B" w14:textId="77777777" w:rsidR="00EB6742" w:rsidRPr="00654928" w:rsidRDefault="00EB6742" w:rsidP="00654928">
                            <w:pPr>
                              <w:spacing w:after="0"/>
                              <w:jc w:val="center"/>
                              <w:rPr>
                                <w:rFonts w:eastAsia="Times New Roman" w:cs="Times New Roman"/>
                              </w:rPr>
                            </w:pPr>
                            <w:r w:rsidRPr="00654928">
                              <w:rPr>
                                <w:rFonts w:eastAsia="Times New Roman" w:cs="Times New Roman"/>
                              </w:rPr>
                              <w:t>8.33</w:t>
                            </w:r>
                          </w:p>
                        </w:tc>
                        <w:tc>
                          <w:tcPr>
                            <w:tcW w:w="1440" w:type="dxa"/>
                            <w:tcBorders>
                              <w:top w:val="nil"/>
                              <w:left w:val="nil"/>
                              <w:bottom w:val="nil"/>
                              <w:right w:val="nil"/>
                            </w:tcBorders>
                            <w:shd w:val="clear" w:color="auto" w:fill="auto"/>
                            <w:noWrap/>
                            <w:vAlign w:val="bottom"/>
                            <w:hideMark/>
                          </w:tcPr>
                          <w:p w14:paraId="2251532B" w14:textId="77777777" w:rsidR="00EB6742" w:rsidRPr="00654928" w:rsidRDefault="00EB6742" w:rsidP="00654928">
                            <w:pPr>
                              <w:spacing w:after="0"/>
                              <w:jc w:val="center"/>
                              <w:rPr>
                                <w:rFonts w:eastAsia="Times New Roman" w:cs="Times New Roman"/>
                              </w:rPr>
                            </w:pPr>
                            <w:r w:rsidRPr="00654928">
                              <w:rPr>
                                <w:rFonts w:eastAsia="Times New Roman" w:cs="Times New Roman"/>
                              </w:rPr>
                              <w:t>1.46</w:t>
                            </w:r>
                          </w:p>
                        </w:tc>
                      </w:tr>
                      <w:tr w:rsidR="00EB6742" w:rsidRPr="00654928" w14:paraId="576204F4" w14:textId="77777777" w:rsidTr="00B673AD">
                        <w:trPr>
                          <w:trHeight w:val="280"/>
                        </w:trPr>
                        <w:tc>
                          <w:tcPr>
                            <w:tcW w:w="2970" w:type="dxa"/>
                            <w:tcBorders>
                              <w:top w:val="nil"/>
                              <w:left w:val="nil"/>
                              <w:bottom w:val="nil"/>
                              <w:right w:val="nil"/>
                            </w:tcBorders>
                            <w:shd w:val="clear" w:color="auto" w:fill="auto"/>
                            <w:noWrap/>
                            <w:vAlign w:val="bottom"/>
                            <w:hideMark/>
                          </w:tcPr>
                          <w:p w14:paraId="33CC13ED" w14:textId="77777777" w:rsidR="00EB6742" w:rsidRPr="00654928" w:rsidRDefault="00EB6742" w:rsidP="00654928">
                            <w:pPr>
                              <w:spacing w:after="0"/>
                              <w:jc w:val="right"/>
                              <w:rPr>
                                <w:rFonts w:eastAsia="Times New Roman" w:cs="Times New Roman"/>
                                <w:i/>
                                <w:iCs/>
                              </w:rPr>
                            </w:pPr>
                            <w:r>
                              <w:rPr>
                                <w:rFonts w:eastAsia="Times New Roman" w:cs="Times New Roman"/>
                                <w:i/>
                                <w:iCs/>
                              </w:rPr>
                              <w:t>Assignment</w:t>
                            </w:r>
                            <w:r w:rsidRPr="00654928">
                              <w:rPr>
                                <w:rFonts w:eastAsia="Times New Roman" w:cs="Times New Roman"/>
                                <w:i/>
                                <w:iCs/>
                              </w:rPr>
                              <w:t xml:space="preserve"> 13</w:t>
                            </w:r>
                          </w:p>
                        </w:tc>
                        <w:tc>
                          <w:tcPr>
                            <w:tcW w:w="1980" w:type="dxa"/>
                            <w:tcBorders>
                              <w:top w:val="nil"/>
                              <w:left w:val="nil"/>
                              <w:bottom w:val="nil"/>
                              <w:right w:val="nil"/>
                            </w:tcBorders>
                            <w:shd w:val="clear" w:color="auto" w:fill="auto"/>
                            <w:noWrap/>
                            <w:vAlign w:val="bottom"/>
                            <w:hideMark/>
                          </w:tcPr>
                          <w:p w14:paraId="37252C83" w14:textId="77777777" w:rsidR="00EB6742" w:rsidRPr="00654928" w:rsidRDefault="00EB6742" w:rsidP="00654928">
                            <w:pPr>
                              <w:spacing w:after="0"/>
                              <w:jc w:val="center"/>
                              <w:rPr>
                                <w:rFonts w:eastAsia="Times New Roman" w:cs="Times New Roman"/>
                              </w:rPr>
                            </w:pPr>
                            <w:r w:rsidRPr="00654928">
                              <w:rPr>
                                <w:rFonts w:eastAsia="Times New Roman" w:cs="Times New Roman"/>
                              </w:rPr>
                              <w:t>8.28</w:t>
                            </w:r>
                          </w:p>
                        </w:tc>
                        <w:tc>
                          <w:tcPr>
                            <w:tcW w:w="1440" w:type="dxa"/>
                            <w:tcBorders>
                              <w:top w:val="nil"/>
                              <w:left w:val="nil"/>
                              <w:bottom w:val="nil"/>
                              <w:right w:val="nil"/>
                            </w:tcBorders>
                            <w:shd w:val="clear" w:color="auto" w:fill="auto"/>
                            <w:noWrap/>
                            <w:vAlign w:val="bottom"/>
                            <w:hideMark/>
                          </w:tcPr>
                          <w:p w14:paraId="28296705" w14:textId="77777777" w:rsidR="00EB6742" w:rsidRPr="00654928" w:rsidRDefault="00EB6742" w:rsidP="00654928">
                            <w:pPr>
                              <w:spacing w:after="0"/>
                              <w:jc w:val="center"/>
                              <w:rPr>
                                <w:rFonts w:eastAsia="Times New Roman" w:cs="Times New Roman"/>
                              </w:rPr>
                            </w:pPr>
                            <w:r w:rsidRPr="00654928">
                              <w:rPr>
                                <w:rFonts w:eastAsia="Times New Roman" w:cs="Times New Roman"/>
                              </w:rPr>
                              <w:t>0.91</w:t>
                            </w:r>
                          </w:p>
                        </w:tc>
                      </w:tr>
                      <w:tr w:rsidR="00EB6742" w:rsidRPr="00654928" w14:paraId="2ABD1155" w14:textId="77777777" w:rsidTr="00B673AD">
                        <w:trPr>
                          <w:trHeight w:val="280"/>
                        </w:trPr>
                        <w:tc>
                          <w:tcPr>
                            <w:tcW w:w="2970" w:type="dxa"/>
                            <w:tcBorders>
                              <w:top w:val="nil"/>
                              <w:left w:val="nil"/>
                              <w:right w:val="nil"/>
                            </w:tcBorders>
                            <w:shd w:val="clear" w:color="auto" w:fill="auto"/>
                            <w:noWrap/>
                            <w:vAlign w:val="bottom"/>
                            <w:hideMark/>
                          </w:tcPr>
                          <w:p w14:paraId="6664F22F" w14:textId="77777777" w:rsidR="00EB6742" w:rsidRPr="00654928" w:rsidRDefault="00EB6742" w:rsidP="00654928">
                            <w:pPr>
                              <w:spacing w:after="0"/>
                              <w:jc w:val="right"/>
                              <w:rPr>
                                <w:rFonts w:eastAsia="Times New Roman" w:cs="Times New Roman"/>
                                <w:i/>
                                <w:iCs/>
                              </w:rPr>
                            </w:pPr>
                            <w:r>
                              <w:rPr>
                                <w:rFonts w:eastAsia="Times New Roman" w:cs="Times New Roman"/>
                                <w:i/>
                                <w:iCs/>
                              </w:rPr>
                              <w:t>Assignment</w:t>
                            </w:r>
                            <w:r w:rsidRPr="00654928">
                              <w:rPr>
                                <w:rFonts w:eastAsia="Times New Roman" w:cs="Times New Roman"/>
                                <w:i/>
                                <w:iCs/>
                              </w:rPr>
                              <w:t xml:space="preserve"> 14</w:t>
                            </w:r>
                          </w:p>
                        </w:tc>
                        <w:tc>
                          <w:tcPr>
                            <w:tcW w:w="1980" w:type="dxa"/>
                            <w:tcBorders>
                              <w:top w:val="nil"/>
                              <w:left w:val="nil"/>
                              <w:right w:val="nil"/>
                            </w:tcBorders>
                            <w:shd w:val="clear" w:color="auto" w:fill="auto"/>
                            <w:noWrap/>
                            <w:vAlign w:val="bottom"/>
                            <w:hideMark/>
                          </w:tcPr>
                          <w:p w14:paraId="49ABE458" w14:textId="77777777" w:rsidR="00EB6742" w:rsidRPr="00654928" w:rsidRDefault="00EB6742" w:rsidP="00654928">
                            <w:pPr>
                              <w:spacing w:after="0"/>
                              <w:jc w:val="center"/>
                              <w:rPr>
                                <w:rFonts w:eastAsia="Times New Roman" w:cs="Times New Roman"/>
                              </w:rPr>
                            </w:pPr>
                            <w:r w:rsidRPr="00654928">
                              <w:rPr>
                                <w:rFonts w:eastAsia="Times New Roman" w:cs="Times New Roman"/>
                              </w:rPr>
                              <w:t>9.11</w:t>
                            </w:r>
                          </w:p>
                        </w:tc>
                        <w:tc>
                          <w:tcPr>
                            <w:tcW w:w="1440" w:type="dxa"/>
                            <w:tcBorders>
                              <w:top w:val="nil"/>
                              <w:left w:val="nil"/>
                              <w:right w:val="nil"/>
                            </w:tcBorders>
                            <w:shd w:val="clear" w:color="auto" w:fill="auto"/>
                            <w:noWrap/>
                            <w:vAlign w:val="bottom"/>
                            <w:hideMark/>
                          </w:tcPr>
                          <w:p w14:paraId="6263D3B1" w14:textId="77777777" w:rsidR="00EB6742" w:rsidRPr="00654928" w:rsidRDefault="00EB6742" w:rsidP="00654928">
                            <w:pPr>
                              <w:spacing w:after="0"/>
                              <w:jc w:val="center"/>
                              <w:rPr>
                                <w:rFonts w:eastAsia="Times New Roman" w:cs="Times New Roman"/>
                              </w:rPr>
                            </w:pPr>
                            <w:r w:rsidRPr="00654928">
                              <w:rPr>
                                <w:rFonts w:eastAsia="Times New Roman" w:cs="Times New Roman"/>
                              </w:rPr>
                              <w:t>0.86</w:t>
                            </w:r>
                          </w:p>
                        </w:tc>
                      </w:tr>
                      <w:tr w:rsidR="00EB6742" w:rsidRPr="00654928" w14:paraId="6E790945" w14:textId="77777777" w:rsidTr="00B673AD">
                        <w:trPr>
                          <w:trHeight w:val="280"/>
                        </w:trPr>
                        <w:tc>
                          <w:tcPr>
                            <w:tcW w:w="2970" w:type="dxa"/>
                            <w:tcBorders>
                              <w:top w:val="nil"/>
                              <w:left w:val="nil"/>
                              <w:bottom w:val="single" w:sz="4" w:space="0" w:color="auto"/>
                              <w:right w:val="nil"/>
                            </w:tcBorders>
                            <w:shd w:val="clear" w:color="auto" w:fill="auto"/>
                            <w:noWrap/>
                            <w:vAlign w:val="bottom"/>
                            <w:hideMark/>
                          </w:tcPr>
                          <w:p w14:paraId="324EB02A" w14:textId="77777777" w:rsidR="00EB6742" w:rsidRPr="00654928" w:rsidRDefault="00EB6742" w:rsidP="00654928">
                            <w:pPr>
                              <w:spacing w:after="0"/>
                              <w:jc w:val="right"/>
                              <w:rPr>
                                <w:rFonts w:eastAsia="Times New Roman" w:cs="Times New Roman"/>
                                <w:i/>
                                <w:iCs/>
                              </w:rPr>
                            </w:pPr>
                            <w:r>
                              <w:rPr>
                                <w:rFonts w:eastAsia="Times New Roman" w:cs="Times New Roman"/>
                                <w:i/>
                                <w:iCs/>
                              </w:rPr>
                              <w:t>Assignment</w:t>
                            </w:r>
                            <w:r w:rsidRPr="00654928">
                              <w:rPr>
                                <w:rFonts w:eastAsia="Times New Roman" w:cs="Times New Roman"/>
                                <w:i/>
                                <w:iCs/>
                              </w:rPr>
                              <w:t xml:space="preserve"> 15</w:t>
                            </w:r>
                          </w:p>
                        </w:tc>
                        <w:tc>
                          <w:tcPr>
                            <w:tcW w:w="1980" w:type="dxa"/>
                            <w:tcBorders>
                              <w:top w:val="nil"/>
                              <w:left w:val="nil"/>
                              <w:bottom w:val="single" w:sz="4" w:space="0" w:color="auto"/>
                              <w:right w:val="nil"/>
                            </w:tcBorders>
                            <w:shd w:val="clear" w:color="auto" w:fill="auto"/>
                            <w:noWrap/>
                            <w:vAlign w:val="bottom"/>
                            <w:hideMark/>
                          </w:tcPr>
                          <w:p w14:paraId="0FC8FD46" w14:textId="77777777" w:rsidR="00EB6742" w:rsidRPr="00654928" w:rsidRDefault="00EB6742" w:rsidP="00654928">
                            <w:pPr>
                              <w:spacing w:after="0"/>
                              <w:jc w:val="center"/>
                              <w:rPr>
                                <w:rFonts w:eastAsia="Times New Roman" w:cs="Times New Roman"/>
                              </w:rPr>
                            </w:pPr>
                            <w:r w:rsidRPr="00654928">
                              <w:rPr>
                                <w:rFonts w:eastAsia="Times New Roman" w:cs="Times New Roman"/>
                              </w:rPr>
                              <w:t>9.28</w:t>
                            </w:r>
                          </w:p>
                        </w:tc>
                        <w:tc>
                          <w:tcPr>
                            <w:tcW w:w="1440" w:type="dxa"/>
                            <w:tcBorders>
                              <w:top w:val="nil"/>
                              <w:left w:val="nil"/>
                              <w:bottom w:val="single" w:sz="4" w:space="0" w:color="auto"/>
                              <w:right w:val="nil"/>
                            </w:tcBorders>
                            <w:shd w:val="clear" w:color="auto" w:fill="auto"/>
                            <w:noWrap/>
                            <w:vAlign w:val="bottom"/>
                            <w:hideMark/>
                          </w:tcPr>
                          <w:p w14:paraId="2CA91AE2" w14:textId="77777777" w:rsidR="00EB6742" w:rsidRPr="00654928" w:rsidRDefault="00EB6742" w:rsidP="00654928">
                            <w:pPr>
                              <w:spacing w:after="0"/>
                              <w:jc w:val="center"/>
                              <w:rPr>
                                <w:rFonts w:eastAsia="Times New Roman" w:cs="Times New Roman"/>
                              </w:rPr>
                            </w:pPr>
                            <w:r w:rsidRPr="00654928">
                              <w:rPr>
                                <w:rFonts w:eastAsia="Times New Roman" w:cs="Times New Roman"/>
                              </w:rPr>
                              <w:t>0.91</w:t>
                            </w:r>
                          </w:p>
                        </w:tc>
                      </w:tr>
                    </w:tbl>
                    <w:p w14:paraId="34658C9C" w14:textId="77777777" w:rsidR="00EB6742" w:rsidRPr="00F92E20" w:rsidRDefault="00EB6742">
                      <w:pPr>
                        <w:rPr>
                          <w:rFonts w:ascii="Times New Roman" w:eastAsia="Times New Roman" w:hAnsi="Times New Roman" w:cs="Times New Roman"/>
                          <w:sz w:val="20"/>
                          <w:szCs w:val="20"/>
                        </w:rPr>
                      </w:pPr>
                    </w:p>
                  </w:txbxContent>
                </v:textbox>
                <w10:anchorlock/>
              </v:shape>
            </w:pict>
          </mc:Fallback>
        </mc:AlternateContent>
      </w:r>
    </w:p>
    <w:p w14:paraId="5BD9842E" w14:textId="77777777" w:rsidR="00AA39DE" w:rsidRDefault="00DC4424" w:rsidP="00E23345">
      <w:pPr>
        <w:pStyle w:val="Heading1"/>
      </w:pPr>
      <w:r>
        <w:t>S</w:t>
      </w:r>
      <w:r w:rsidR="00AA39DE">
        <w:t xml:space="preserve">cholarly significance </w:t>
      </w:r>
    </w:p>
    <w:p w14:paraId="42B0CB6D" w14:textId="003AB511" w:rsidR="00DC4424" w:rsidRDefault="00C85D18" w:rsidP="00E23345">
      <w:r>
        <w:t xml:space="preserve">In this pilot study, we provide initial evidence for how a teacher-designed activity might leverage affordances of immersive, interactive projection. </w:t>
      </w:r>
      <w:r w:rsidR="006C2D00">
        <w:t xml:space="preserve">The experience created a “time for telling,” </w:t>
      </w:r>
      <w:r w:rsidR="006C2D00">
        <w:fldChar w:fldCharType="begin"/>
      </w:r>
      <w:r w:rsidR="006C2D00">
        <w:instrText xml:space="preserve"> ADDIN EN.CITE &lt;EndNote&gt;&lt;Cite&gt;&lt;Author&gt;Schwartz&lt;/Author&gt;&lt;Year&gt;1998&lt;/Year&gt;&lt;RecNum&gt;205&lt;/RecNum&gt;&lt;DisplayText&gt;(Schwartz &amp;amp; Bransford, 1998)&lt;/DisplayText&gt;&lt;record&gt;&lt;rec-number&gt;205&lt;/rec-number&gt;&lt;foreign-keys&gt;&lt;key app="EN" db-id="dee5w5vf92z509ett92xds0n2red9wfs2zxe"&gt;205&lt;/key&gt;&lt;key app="ENWeb" db-id="SrpdcQrtqgYAADsjn@A"&gt;1575&lt;/key&gt;&lt;/foreign-keys&gt;&lt;ref-type name="Journal Article"&gt;17&lt;/ref-type&gt;&lt;contributors&gt;&lt;authors&gt;&lt;author&gt;Schwartz, D.L.&lt;/author&gt;&lt;author&gt;Bransford, J. D.&lt;/author&gt;&lt;/authors&gt;&lt;/contributors&gt;&lt;titles&gt;&lt;title&gt;A Time for Telling&lt;/title&gt;&lt;secondary-title&gt;Cognition and Instruction&lt;/secondary-title&gt;&lt;alt-title&gt;Quarterly&amp;#xD;Title from cover&amp;#xD;Occasional issue accompanied by supplemental CD-ROM, &amp;lt;2002-&amp;gt;&amp;#xD;Also available via World Wide Web by subscription through OCLC FirstSearch and CatchWord Ltd&lt;/alt-title&gt;&lt;/titles&gt;&lt;periodical&gt;&lt;full-title&gt;Cognition and Instruction&lt;/full-title&gt;&lt;/periodical&gt;&lt;pages&gt;475-522&lt;/pages&gt;&lt;volume&gt;16&lt;/volume&gt;&lt;number&gt;4&lt;/number&gt;&lt;keywords&gt;&lt;keyword&gt;Learning -- Periodicals&lt;/keyword&gt;&lt;keyword&gt;Cognition in children -- Periodicals&lt;/keyword&gt;&lt;keyword&gt;Cognition -- Periodicals&lt;/keyword&gt;&lt;keyword&gt;Psychology, Educational -- Periodicals&lt;/keyword&gt;&lt;keyword&gt;Teaching -- Periodicals&lt;/keyword&gt;&lt;/keywords&gt;&lt;dates&gt;&lt;year&gt;1998&lt;/year&gt;&lt;/dates&gt;&lt;pub-location&gt;Hillsdale, N.J. :&lt;/pub-location&gt;&lt;publisher&gt;Lawrence Erlbaum Associates&lt;/publisher&gt;&lt;urls&gt;&lt;/urls&gt;&lt;/record&gt;&lt;/Cite&gt;&lt;/EndNote&gt;</w:instrText>
      </w:r>
      <w:r w:rsidR="006C2D00">
        <w:fldChar w:fldCharType="separate"/>
      </w:r>
      <w:r w:rsidR="006C2D00">
        <w:rPr>
          <w:noProof/>
        </w:rPr>
        <w:t>(</w:t>
      </w:r>
      <w:hyperlink w:anchor="_ENREF_26" w:tooltip="Schwartz, 1998 #205" w:history="1">
        <w:r w:rsidR="007F572F">
          <w:rPr>
            <w:noProof/>
          </w:rPr>
          <w:t>Schwartz &amp; Bransford, 1998</w:t>
        </w:r>
      </w:hyperlink>
      <w:r w:rsidR="006C2D00">
        <w:rPr>
          <w:noProof/>
        </w:rPr>
        <w:t>)</w:t>
      </w:r>
      <w:r w:rsidR="006C2D00">
        <w:fldChar w:fldCharType="end"/>
      </w:r>
      <w:r w:rsidR="006C2D00">
        <w:t xml:space="preserve"> in which students were actively engaged in a lecture. Preliminary analysis indicates that the experience also reconfigured inquiry, allowing a student who seldom participated to </w:t>
      </w:r>
      <w:r w:rsidR="009C7ADA">
        <w:t>emerge as a leader</w:t>
      </w:r>
      <w:r w:rsidR="006C2D00">
        <w:t xml:space="preserve">. </w:t>
      </w:r>
      <w:r w:rsidR="009C7ADA">
        <w:t>B</w:t>
      </w:r>
      <w:r>
        <w:t xml:space="preserve">ecause of the exploratory nature of this </w:t>
      </w:r>
      <w:r w:rsidR="006C2D00">
        <w:t>work, we find that while we see</w:t>
      </w:r>
      <w:r>
        <w:t xml:space="preserve"> strengths in the teacher’s design</w:t>
      </w:r>
      <w:r w:rsidR="006C2D00">
        <w:t xml:space="preserve"> and evidence of inquiry learning,</w:t>
      </w:r>
      <w:r>
        <w:t xml:space="preserve"> questions are raised offering a rich path forward in </w:t>
      </w:r>
      <w:r w:rsidR="006C2D00">
        <w:t>this on-going research. W</w:t>
      </w:r>
      <w:r>
        <w:t>e cannot disambiguate the rel</w:t>
      </w:r>
      <w:r w:rsidR="006C2D00">
        <w:t>ative utility of the technology; on-going</w:t>
      </w:r>
      <w:r>
        <w:t xml:space="preserve"> studies draw comparisons between immersive and non-im</w:t>
      </w:r>
      <w:r w:rsidR="0009630A">
        <w:t>mers</w:t>
      </w:r>
      <w:r w:rsidR="007E4AA7">
        <w:t xml:space="preserve">ive versions of activities, </w:t>
      </w:r>
      <w:r w:rsidR="0009630A">
        <w:t>explore how roles might impact learning in</w:t>
      </w:r>
      <w:r w:rsidR="007E4AA7">
        <w:t xml:space="preserve"> this context; and invest</w:t>
      </w:r>
      <w:r w:rsidR="00654928">
        <w:t>igate teachers-as-designers in K</w:t>
      </w:r>
      <w:r w:rsidR="007E4AA7">
        <w:t>-12 settings.</w:t>
      </w:r>
    </w:p>
    <w:p w14:paraId="1965BE50" w14:textId="77777777" w:rsidR="00EB6742" w:rsidRDefault="00EB6742" w:rsidP="00E23345"/>
    <w:p w14:paraId="70051F69" w14:textId="56D8403A" w:rsidR="00EB6742" w:rsidRDefault="00FA5D0E" w:rsidP="00FA5D0E">
      <w:pPr>
        <w:pStyle w:val="Heading1"/>
      </w:pPr>
      <w:r>
        <w:t>References</w:t>
      </w:r>
    </w:p>
    <w:p w14:paraId="494CD295" w14:textId="77777777" w:rsidR="007F572F" w:rsidRPr="007F572F" w:rsidRDefault="00EB6742" w:rsidP="007F572F">
      <w:pPr>
        <w:spacing w:after="0"/>
        <w:ind w:left="720" w:hanging="720"/>
        <w:rPr>
          <w:rFonts w:ascii="Arial" w:hAnsi="Arial"/>
          <w:noProof/>
        </w:rPr>
      </w:pPr>
      <w:r>
        <w:fldChar w:fldCharType="begin"/>
      </w:r>
      <w:r>
        <w:instrText xml:space="preserve"> ADDIN EN.REFLIST </w:instrText>
      </w:r>
      <w:r>
        <w:fldChar w:fldCharType="separate"/>
      </w:r>
      <w:bookmarkStart w:id="1" w:name="_ENREF_1"/>
      <w:r w:rsidR="007F572F" w:rsidRPr="007F572F">
        <w:rPr>
          <w:rFonts w:ascii="Arial" w:hAnsi="Arial"/>
          <w:noProof/>
        </w:rPr>
        <w:t xml:space="preserve">Apostolellis, P., &amp; Daradoumis, T. (2010). Exploring Learning through Audience Interaction in Virtual Reality Dome Theaters. </w:t>
      </w:r>
      <w:r w:rsidR="007F572F" w:rsidRPr="007F572F">
        <w:rPr>
          <w:rFonts w:ascii="Arial" w:hAnsi="Arial"/>
          <w:i/>
          <w:noProof/>
        </w:rPr>
        <w:t>Knowledge Management, Information Systems, E-Learning, and Sustainability Research</w:t>
      </w:r>
      <w:r w:rsidR="007F572F" w:rsidRPr="007F572F">
        <w:rPr>
          <w:rFonts w:ascii="Arial" w:hAnsi="Arial"/>
          <w:noProof/>
        </w:rPr>
        <w:t xml:space="preserve">, 444-448. </w:t>
      </w:r>
      <w:bookmarkEnd w:id="1"/>
    </w:p>
    <w:p w14:paraId="66FFA7FA" w14:textId="77777777" w:rsidR="007F572F" w:rsidRPr="007F572F" w:rsidRDefault="007F572F" w:rsidP="007F572F">
      <w:pPr>
        <w:spacing w:after="0"/>
        <w:ind w:left="720" w:hanging="720"/>
        <w:rPr>
          <w:rFonts w:ascii="Arial" w:hAnsi="Arial"/>
          <w:noProof/>
        </w:rPr>
      </w:pPr>
      <w:bookmarkStart w:id="2" w:name="_ENREF_2"/>
      <w:r w:rsidRPr="007F572F">
        <w:rPr>
          <w:rFonts w:ascii="Arial" w:hAnsi="Arial"/>
          <w:noProof/>
        </w:rPr>
        <w:t xml:space="preserve">Ball, D. L., &amp; Cohen, D. K. (1996). Reform by the Book: What Is: Or Might Be: The Role of Curriculum Materials in Teacher Learning and Instructional Reform? </w:t>
      </w:r>
      <w:r w:rsidRPr="007F572F">
        <w:rPr>
          <w:rFonts w:ascii="Arial" w:hAnsi="Arial"/>
          <w:i/>
          <w:noProof/>
        </w:rPr>
        <w:t>Educational Researcher, 25</w:t>
      </w:r>
      <w:r w:rsidRPr="007F572F">
        <w:rPr>
          <w:rFonts w:ascii="Arial" w:hAnsi="Arial"/>
          <w:noProof/>
        </w:rPr>
        <w:t xml:space="preserve">(9), 6-14. </w:t>
      </w:r>
      <w:bookmarkEnd w:id="2"/>
    </w:p>
    <w:p w14:paraId="6639537A" w14:textId="77777777" w:rsidR="007F572F" w:rsidRPr="007F572F" w:rsidRDefault="007F572F" w:rsidP="007F572F">
      <w:pPr>
        <w:spacing w:after="0"/>
        <w:ind w:left="720" w:hanging="720"/>
        <w:rPr>
          <w:rFonts w:ascii="Arial" w:hAnsi="Arial"/>
          <w:noProof/>
        </w:rPr>
      </w:pPr>
      <w:bookmarkStart w:id="3" w:name="_ENREF_3"/>
      <w:r w:rsidRPr="007F572F">
        <w:rPr>
          <w:rFonts w:ascii="Arial" w:hAnsi="Arial"/>
          <w:noProof/>
        </w:rPr>
        <w:t xml:space="preserve">Brown, A. L. (1992). Design Experiments: Theoretical and Methodological Challenges in Creating Complex Interventions in Classroom Settings. </w:t>
      </w:r>
      <w:r w:rsidRPr="007F572F">
        <w:rPr>
          <w:rFonts w:ascii="Arial" w:hAnsi="Arial"/>
          <w:i/>
          <w:noProof/>
        </w:rPr>
        <w:t>The Journal of the Learning Sciences, 2</w:t>
      </w:r>
      <w:r w:rsidRPr="007F572F">
        <w:rPr>
          <w:rFonts w:ascii="Arial" w:hAnsi="Arial"/>
          <w:noProof/>
        </w:rPr>
        <w:t xml:space="preserve">(2), 141-178. </w:t>
      </w:r>
      <w:bookmarkEnd w:id="3"/>
    </w:p>
    <w:p w14:paraId="47461EFD" w14:textId="77777777" w:rsidR="007F572F" w:rsidRPr="007F572F" w:rsidRDefault="007F572F" w:rsidP="007F572F">
      <w:pPr>
        <w:spacing w:after="0"/>
        <w:ind w:left="720" w:hanging="720"/>
        <w:rPr>
          <w:rFonts w:ascii="Arial" w:hAnsi="Arial"/>
          <w:noProof/>
        </w:rPr>
      </w:pPr>
      <w:bookmarkStart w:id="4" w:name="_ENREF_4"/>
      <w:r w:rsidRPr="007F572F">
        <w:rPr>
          <w:rFonts w:ascii="Arial" w:hAnsi="Arial"/>
          <w:noProof/>
        </w:rPr>
        <w:t xml:space="preserve">Brown, M., &amp; Edelson, D. (2003). Teaching as design: Can we better understand the ways in which teachers use materials so we can better design materials to support their changes in practice </w:t>
      </w:r>
      <w:r w:rsidRPr="007F572F">
        <w:rPr>
          <w:rFonts w:ascii="Arial" w:hAnsi="Arial"/>
          <w:i/>
          <w:noProof/>
        </w:rPr>
        <w:t>Design Brief</w:t>
      </w:r>
      <w:r w:rsidRPr="007F572F">
        <w:rPr>
          <w:rFonts w:ascii="Arial" w:hAnsi="Arial"/>
          <w:noProof/>
        </w:rPr>
        <w:t>. Evanston, IL: Center for Learning Technologies in Urban Schools.</w:t>
      </w:r>
      <w:bookmarkEnd w:id="4"/>
    </w:p>
    <w:p w14:paraId="2113842F" w14:textId="77777777" w:rsidR="007F572F" w:rsidRPr="007F572F" w:rsidRDefault="007F572F" w:rsidP="007F572F">
      <w:pPr>
        <w:spacing w:after="0"/>
        <w:ind w:left="720" w:hanging="720"/>
        <w:rPr>
          <w:rFonts w:ascii="Arial" w:hAnsi="Arial"/>
          <w:noProof/>
        </w:rPr>
      </w:pPr>
      <w:bookmarkStart w:id="5" w:name="_ENREF_5"/>
      <w:r w:rsidRPr="007F572F">
        <w:rPr>
          <w:rFonts w:ascii="Arial" w:hAnsi="Arial"/>
          <w:noProof/>
        </w:rPr>
        <w:t xml:space="preserve">Bybee, R. W. (1997). </w:t>
      </w:r>
      <w:r w:rsidRPr="007F572F">
        <w:rPr>
          <w:rFonts w:ascii="Arial" w:hAnsi="Arial"/>
          <w:i/>
          <w:noProof/>
        </w:rPr>
        <w:t>Achieving scientific literacy: From purposes to practices</w:t>
      </w:r>
      <w:r w:rsidRPr="007F572F">
        <w:rPr>
          <w:rFonts w:ascii="Arial" w:hAnsi="Arial"/>
          <w:noProof/>
        </w:rPr>
        <w:t>. Westport, CT: Heinemann.</w:t>
      </w:r>
      <w:bookmarkEnd w:id="5"/>
    </w:p>
    <w:p w14:paraId="69C7AA4E" w14:textId="77777777" w:rsidR="007F572F" w:rsidRPr="007F572F" w:rsidRDefault="007F572F" w:rsidP="007F572F">
      <w:pPr>
        <w:spacing w:after="0"/>
        <w:ind w:left="720" w:hanging="720"/>
        <w:rPr>
          <w:rFonts w:ascii="Arial" w:hAnsi="Arial"/>
          <w:noProof/>
        </w:rPr>
      </w:pPr>
      <w:bookmarkStart w:id="6" w:name="_ENREF_6"/>
      <w:r w:rsidRPr="007F572F">
        <w:rPr>
          <w:rFonts w:ascii="Arial" w:hAnsi="Arial"/>
          <w:noProof/>
        </w:rPr>
        <w:t xml:space="preserve">Carlgren, I. (1999). Professionalism and teachers as designers. </w:t>
      </w:r>
      <w:r w:rsidRPr="007F572F">
        <w:rPr>
          <w:rFonts w:ascii="Arial" w:hAnsi="Arial"/>
          <w:i/>
          <w:noProof/>
        </w:rPr>
        <w:t>Journal of curriculum studies, 31</w:t>
      </w:r>
      <w:r w:rsidRPr="007F572F">
        <w:rPr>
          <w:rFonts w:ascii="Arial" w:hAnsi="Arial"/>
          <w:noProof/>
        </w:rPr>
        <w:t xml:space="preserve">(1), 43-56. </w:t>
      </w:r>
      <w:bookmarkEnd w:id="6"/>
    </w:p>
    <w:p w14:paraId="68B992BA" w14:textId="77777777" w:rsidR="007F572F" w:rsidRPr="007F572F" w:rsidRDefault="007F572F" w:rsidP="007F572F">
      <w:pPr>
        <w:spacing w:after="0"/>
        <w:ind w:left="720" w:hanging="720"/>
        <w:rPr>
          <w:rFonts w:ascii="Arial" w:hAnsi="Arial"/>
          <w:noProof/>
        </w:rPr>
      </w:pPr>
      <w:bookmarkStart w:id="7" w:name="_ENREF_7"/>
      <w:r w:rsidRPr="007F572F">
        <w:rPr>
          <w:rFonts w:ascii="Arial" w:hAnsi="Arial"/>
          <w:noProof/>
        </w:rPr>
        <w:t xml:space="preserve">Connelly, F. M., &amp; Clandinin, D. J. (1988). </w:t>
      </w:r>
      <w:r w:rsidRPr="007F572F">
        <w:rPr>
          <w:rFonts w:ascii="Arial" w:hAnsi="Arial"/>
          <w:i/>
          <w:noProof/>
        </w:rPr>
        <w:t>Teachers as Curriculum Planners. Narratives of Experience</w:t>
      </w:r>
      <w:r w:rsidRPr="007F572F">
        <w:rPr>
          <w:rFonts w:ascii="Arial" w:hAnsi="Arial"/>
          <w:noProof/>
        </w:rPr>
        <w:t>: Teachers College Press, 1234 Amsterdam Ave., New York, NY 10027.</w:t>
      </w:r>
      <w:bookmarkEnd w:id="7"/>
    </w:p>
    <w:p w14:paraId="461A4AE7" w14:textId="77777777" w:rsidR="007F572F" w:rsidRPr="007F572F" w:rsidRDefault="007F572F" w:rsidP="007F572F">
      <w:pPr>
        <w:spacing w:after="0"/>
        <w:ind w:left="720" w:hanging="720"/>
        <w:rPr>
          <w:rFonts w:ascii="Arial" w:hAnsi="Arial"/>
          <w:noProof/>
        </w:rPr>
      </w:pPr>
      <w:bookmarkStart w:id="8" w:name="_ENREF_8"/>
      <w:r w:rsidRPr="007F572F">
        <w:rPr>
          <w:rFonts w:ascii="Arial" w:hAnsi="Arial"/>
          <w:noProof/>
        </w:rPr>
        <w:t xml:space="preserve">Cviko, A., McKenney, S., &amp; Voogt, J. (2012). Teachers as (re-) designers of an ICT-rich learning environment for early literacy. </w:t>
      </w:r>
      <w:bookmarkEnd w:id="8"/>
    </w:p>
    <w:p w14:paraId="6D398D08" w14:textId="77777777" w:rsidR="007F572F" w:rsidRPr="007F572F" w:rsidRDefault="007F572F" w:rsidP="007F572F">
      <w:pPr>
        <w:spacing w:after="0"/>
        <w:ind w:left="720" w:hanging="720"/>
        <w:rPr>
          <w:rFonts w:ascii="Arial" w:hAnsi="Arial"/>
          <w:noProof/>
        </w:rPr>
      </w:pPr>
      <w:bookmarkStart w:id="9" w:name="_ENREF_9"/>
      <w:r w:rsidRPr="007F572F">
        <w:rPr>
          <w:rFonts w:ascii="Arial" w:hAnsi="Arial"/>
          <w:noProof/>
        </w:rPr>
        <w:t xml:space="preserve">Davis, E. A., &amp; Krajcik, J. S. (2005). Designing educative curriculum materials to promote teacher learning. </w:t>
      </w:r>
      <w:r w:rsidRPr="007F572F">
        <w:rPr>
          <w:rFonts w:ascii="Arial" w:hAnsi="Arial"/>
          <w:i/>
          <w:noProof/>
        </w:rPr>
        <w:t>Educational Researcher, 34</w:t>
      </w:r>
      <w:r w:rsidRPr="007F572F">
        <w:rPr>
          <w:rFonts w:ascii="Arial" w:hAnsi="Arial"/>
          <w:noProof/>
        </w:rPr>
        <w:t xml:space="preserve">(3), 3-14. </w:t>
      </w:r>
      <w:bookmarkEnd w:id="9"/>
    </w:p>
    <w:p w14:paraId="78711567" w14:textId="77777777" w:rsidR="007F572F" w:rsidRPr="007F572F" w:rsidRDefault="007F572F" w:rsidP="007F572F">
      <w:pPr>
        <w:spacing w:after="0"/>
        <w:ind w:left="720" w:hanging="720"/>
        <w:rPr>
          <w:rFonts w:ascii="Arial" w:hAnsi="Arial"/>
          <w:noProof/>
        </w:rPr>
      </w:pPr>
      <w:bookmarkStart w:id="10" w:name="_ENREF_10"/>
      <w:r w:rsidRPr="007F572F">
        <w:rPr>
          <w:rFonts w:ascii="Arial" w:hAnsi="Arial"/>
          <w:noProof/>
        </w:rPr>
        <w:t xml:space="preserve">Dede, C. (2009). Immersive interfaces for engagement and learning. </w:t>
      </w:r>
      <w:r w:rsidRPr="007F572F">
        <w:rPr>
          <w:rFonts w:ascii="Arial" w:hAnsi="Arial"/>
          <w:i/>
          <w:noProof/>
        </w:rPr>
        <w:t>Science, 323</w:t>
      </w:r>
      <w:r w:rsidRPr="007F572F">
        <w:rPr>
          <w:rFonts w:ascii="Arial" w:hAnsi="Arial"/>
          <w:noProof/>
        </w:rPr>
        <w:t xml:space="preserve">(5910), 66. </w:t>
      </w:r>
      <w:bookmarkEnd w:id="10"/>
    </w:p>
    <w:p w14:paraId="0BF2C250" w14:textId="77777777" w:rsidR="007F572F" w:rsidRPr="007F572F" w:rsidRDefault="007F572F" w:rsidP="007F572F">
      <w:pPr>
        <w:spacing w:after="0"/>
        <w:ind w:left="720" w:hanging="720"/>
        <w:rPr>
          <w:rFonts w:ascii="Arial" w:hAnsi="Arial"/>
          <w:noProof/>
        </w:rPr>
      </w:pPr>
      <w:bookmarkStart w:id="11" w:name="_ENREF_11"/>
      <w:r w:rsidRPr="007F572F">
        <w:rPr>
          <w:rFonts w:ascii="Arial" w:hAnsi="Arial"/>
          <w:noProof/>
        </w:rPr>
        <w:t xml:space="preserve">Derry, S., Pea, R., Barron, B., Engle, R., Erickson, F., Goldman, R., . . . Sherin, B. (2010). Conducting Video Research in the Learning Sciences: Guidance on Selection, Analysis, Technology, and Ethics. </w:t>
      </w:r>
      <w:r w:rsidRPr="007F572F">
        <w:rPr>
          <w:rFonts w:ascii="Arial" w:hAnsi="Arial"/>
          <w:i/>
          <w:noProof/>
        </w:rPr>
        <w:t>Journal of the Learning Sciences, 19</w:t>
      </w:r>
      <w:r w:rsidRPr="007F572F">
        <w:rPr>
          <w:rFonts w:ascii="Arial" w:hAnsi="Arial"/>
          <w:noProof/>
        </w:rPr>
        <w:t xml:space="preserve">(1), 3-53. </w:t>
      </w:r>
      <w:bookmarkEnd w:id="11"/>
    </w:p>
    <w:p w14:paraId="766F7D68" w14:textId="77777777" w:rsidR="007F572F" w:rsidRPr="007F572F" w:rsidRDefault="007F572F" w:rsidP="007F572F">
      <w:pPr>
        <w:spacing w:after="0"/>
        <w:ind w:left="720" w:hanging="720"/>
        <w:rPr>
          <w:rFonts w:ascii="Arial" w:hAnsi="Arial"/>
          <w:noProof/>
        </w:rPr>
      </w:pPr>
      <w:bookmarkStart w:id="12" w:name="_ENREF_12"/>
      <w:r w:rsidRPr="007F572F">
        <w:rPr>
          <w:rFonts w:ascii="Arial" w:hAnsi="Arial"/>
          <w:noProof/>
        </w:rPr>
        <w:t xml:space="preserve">Edelson, D. (2001). Learning-for-use: A framework for the design of technology-supported inquiry activities. </w:t>
      </w:r>
      <w:r w:rsidRPr="007F572F">
        <w:rPr>
          <w:rFonts w:ascii="Arial" w:hAnsi="Arial"/>
          <w:i/>
          <w:noProof/>
        </w:rPr>
        <w:t>Journal of Research in Science Teaching, 38</w:t>
      </w:r>
      <w:r w:rsidRPr="007F572F">
        <w:rPr>
          <w:rFonts w:ascii="Arial" w:hAnsi="Arial"/>
          <w:noProof/>
        </w:rPr>
        <w:t xml:space="preserve">(3). </w:t>
      </w:r>
      <w:bookmarkEnd w:id="12"/>
    </w:p>
    <w:p w14:paraId="085909C8" w14:textId="77777777" w:rsidR="007F572F" w:rsidRPr="007F572F" w:rsidRDefault="007F572F" w:rsidP="007F572F">
      <w:pPr>
        <w:spacing w:after="0"/>
        <w:ind w:left="720" w:hanging="720"/>
        <w:rPr>
          <w:rFonts w:ascii="Arial" w:hAnsi="Arial"/>
          <w:noProof/>
        </w:rPr>
      </w:pPr>
      <w:bookmarkStart w:id="13" w:name="_ENREF_13"/>
      <w:r w:rsidRPr="007F572F">
        <w:rPr>
          <w:rFonts w:ascii="Arial" w:hAnsi="Arial"/>
          <w:noProof/>
        </w:rPr>
        <w:t xml:space="preserve">Fishman, B., Marx, R., Best, S., &amp; Tal, R. (2003). Linking teacher and student learning to improve professional development in systemic reform. </w:t>
      </w:r>
      <w:r w:rsidRPr="007F572F">
        <w:rPr>
          <w:rFonts w:ascii="Arial" w:hAnsi="Arial"/>
          <w:i/>
          <w:noProof/>
        </w:rPr>
        <w:t>Teaching and Teacher Education, 19</w:t>
      </w:r>
      <w:r w:rsidRPr="007F572F">
        <w:rPr>
          <w:rFonts w:ascii="Arial" w:hAnsi="Arial"/>
          <w:noProof/>
        </w:rPr>
        <w:t xml:space="preserve">(6), 643-658. </w:t>
      </w:r>
      <w:bookmarkEnd w:id="13"/>
    </w:p>
    <w:p w14:paraId="58830F7B" w14:textId="77777777" w:rsidR="007F572F" w:rsidRPr="007F572F" w:rsidRDefault="007F572F" w:rsidP="007F572F">
      <w:pPr>
        <w:spacing w:after="0"/>
        <w:ind w:left="720" w:hanging="720"/>
        <w:rPr>
          <w:rFonts w:ascii="Arial" w:hAnsi="Arial"/>
          <w:noProof/>
        </w:rPr>
      </w:pPr>
      <w:bookmarkStart w:id="14" w:name="_ENREF_14"/>
      <w:r w:rsidRPr="007F572F">
        <w:rPr>
          <w:rFonts w:ascii="Arial" w:hAnsi="Arial"/>
          <w:noProof/>
        </w:rPr>
        <w:t xml:space="preserve">Jordan, B., &amp; Henderson, A. (1995). Interaction Analysis: Foundations and Practice. </w:t>
      </w:r>
      <w:r w:rsidRPr="007F572F">
        <w:rPr>
          <w:rFonts w:ascii="Arial" w:hAnsi="Arial"/>
          <w:i/>
          <w:noProof/>
        </w:rPr>
        <w:t>Journal of the Learning Sciences, 4</w:t>
      </w:r>
      <w:r w:rsidRPr="007F572F">
        <w:rPr>
          <w:rFonts w:ascii="Arial" w:hAnsi="Arial"/>
          <w:noProof/>
        </w:rPr>
        <w:t xml:space="preserve">(1), 39 - 103. </w:t>
      </w:r>
      <w:bookmarkEnd w:id="14"/>
    </w:p>
    <w:p w14:paraId="0C69F261" w14:textId="77777777" w:rsidR="007F572F" w:rsidRPr="007F572F" w:rsidRDefault="007F572F" w:rsidP="007F572F">
      <w:pPr>
        <w:spacing w:after="0"/>
        <w:ind w:left="720" w:hanging="720"/>
        <w:rPr>
          <w:rFonts w:ascii="Arial" w:hAnsi="Arial"/>
          <w:noProof/>
        </w:rPr>
      </w:pPr>
      <w:bookmarkStart w:id="15" w:name="_ENREF_15"/>
      <w:r w:rsidRPr="007F572F">
        <w:rPr>
          <w:rFonts w:ascii="Arial" w:hAnsi="Arial"/>
          <w:noProof/>
        </w:rPr>
        <w:t xml:space="preserve">Koehler, M. J., &amp; Mishra, P. (2005a). Teachers learning technology by design. </w:t>
      </w:r>
      <w:r w:rsidRPr="007F572F">
        <w:rPr>
          <w:rFonts w:ascii="Arial" w:hAnsi="Arial"/>
          <w:i/>
          <w:noProof/>
        </w:rPr>
        <w:t>Journal of Computing in Teacher Education, 21</w:t>
      </w:r>
      <w:r w:rsidRPr="007F572F">
        <w:rPr>
          <w:rFonts w:ascii="Arial" w:hAnsi="Arial"/>
          <w:noProof/>
        </w:rPr>
        <w:t xml:space="preserve">(3), 94-102. </w:t>
      </w:r>
      <w:bookmarkEnd w:id="15"/>
    </w:p>
    <w:p w14:paraId="3998AA95" w14:textId="77777777" w:rsidR="007F572F" w:rsidRPr="007F572F" w:rsidRDefault="007F572F" w:rsidP="007F572F">
      <w:pPr>
        <w:spacing w:after="0"/>
        <w:ind w:left="720" w:hanging="720"/>
        <w:rPr>
          <w:rFonts w:ascii="Arial" w:hAnsi="Arial"/>
          <w:noProof/>
        </w:rPr>
      </w:pPr>
      <w:bookmarkStart w:id="16" w:name="_ENREF_16"/>
      <w:r w:rsidRPr="007F572F">
        <w:rPr>
          <w:rFonts w:ascii="Arial" w:hAnsi="Arial"/>
          <w:noProof/>
        </w:rPr>
        <w:t xml:space="preserve">Koehler, M. J., &amp; Mishra, P. (2005b). What happens when teachers design educational technology? The development of technological pedagogical content knowledge. </w:t>
      </w:r>
      <w:r w:rsidRPr="007F572F">
        <w:rPr>
          <w:rFonts w:ascii="Arial" w:hAnsi="Arial"/>
          <w:i/>
          <w:noProof/>
        </w:rPr>
        <w:t>Journal of Educational Computing Research, 32</w:t>
      </w:r>
      <w:r w:rsidRPr="007F572F">
        <w:rPr>
          <w:rFonts w:ascii="Arial" w:hAnsi="Arial"/>
          <w:noProof/>
        </w:rPr>
        <w:t xml:space="preserve">(2), 131-152. </w:t>
      </w:r>
      <w:bookmarkEnd w:id="16"/>
    </w:p>
    <w:p w14:paraId="285F72A2" w14:textId="77777777" w:rsidR="007F572F" w:rsidRPr="007F572F" w:rsidRDefault="007F572F" w:rsidP="007F572F">
      <w:pPr>
        <w:spacing w:after="0"/>
        <w:ind w:left="720" w:hanging="720"/>
        <w:rPr>
          <w:rFonts w:ascii="Arial" w:hAnsi="Arial"/>
          <w:noProof/>
        </w:rPr>
      </w:pPr>
      <w:bookmarkStart w:id="17" w:name="_ENREF_17"/>
      <w:r w:rsidRPr="007F572F">
        <w:rPr>
          <w:rFonts w:ascii="Arial" w:hAnsi="Arial"/>
          <w:noProof/>
        </w:rPr>
        <w:t xml:space="preserve">Koehler, M. J., Mishra, P., Hershey, K., &amp; Peruski, L. (2004). With a little help from your students: A new model for faculty development and online course design. </w:t>
      </w:r>
      <w:r w:rsidRPr="007F572F">
        <w:rPr>
          <w:rFonts w:ascii="Arial" w:hAnsi="Arial"/>
          <w:i/>
          <w:noProof/>
        </w:rPr>
        <w:t>Journal of Technology and Teacher Education, 12</w:t>
      </w:r>
      <w:r w:rsidRPr="007F572F">
        <w:rPr>
          <w:rFonts w:ascii="Arial" w:hAnsi="Arial"/>
          <w:noProof/>
        </w:rPr>
        <w:t xml:space="preserve">(1), 25-56. </w:t>
      </w:r>
      <w:bookmarkEnd w:id="17"/>
    </w:p>
    <w:p w14:paraId="3DE0CFFB" w14:textId="77777777" w:rsidR="007F572F" w:rsidRPr="007F572F" w:rsidRDefault="007F572F" w:rsidP="007F572F">
      <w:pPr>
        <w:spacing w:after="0"/>
        <w:ind w:left="720" w:hanging="720"/>
        <w:rPr>
          <w:rFonts w:ascii="Arial" w:hAnsi="Arial"/>
          <w:noProof/>
        </w:rPr>
      </w:pPr>
      <w:bookmarkStart w:id="18" w:name="_ENREF_18"/>
      <w:r w:rsidRPr="007F572F">
        <w:rPr>
          <w:rFonts w:ascii="Arial" w:hAnsi="Arial"/>
          <w:noProof/>
        </w:rPr>
        <w:t xml:space="preserve">Lakkala, M., Lallimo, J., &amp; Hakkarainen, K. (2005). Teachers' pedagogical designs for technology-supported collective inquiry: A national case study. </w:t>
      </w:r>
      <w:r w:rsidRPr="007F572F">
        <w:rPr>
          <w:rFonts w:ascii="Arial" w:hAnsi="Arial"/>
          <w:i/>
          <w:noProof/>
        </w:rPr>
        <w:t>Computers &amp; Education, 45</w:t>
      </w:r>
      <w:r w:rsidRPr="007F572F">
        <w:rPr>
          <w:rFonts w:ascii="Arial" w:hAnsi="Arial"/>
          <w:noProof/>
        </w:rPr>
        <w:t xml:space="preserve">(3), 337-356. </w:t>
      </w:r>
      <w:bookmarkEnd w:id="18"/>
    </w:p>
    <w:p w14:paraId="7793AEAC" w14:textId="77777777" w:rsidR="007F572F" w:rsidRPr="007F572F" w:rsidRDefault="007F572F" w:rsidP="007F572F">
      <w:pPr>
        <w:spacing w:after="0"/>
        <w:ind w:left="720" w:hanging="720"/>
        <w:rPr>
          <w:rFonts w:ascii="Arial" w:hAnsi="Arial"/>
          <w:noProof/>
        </w:rPr>
      </w:pPr>
      <w:bookmarkStart w:id="19" w:name="_ENREF_19"/>
      <w:r w:rsidRPr="007F572F">
        <w:rPr>
          <w:rFonts w:ascii="Arial" w:hAnsi="Arial"/>
          <w:noProof/>
        </w:rPr>
        <w:t xml:space="preserve">Marx, R. W., Blumenfeld, P. C., Krajcik, J. S., &amp; Soloway, E. (1997). Enacting project-based science. </w:t>
      </w:r>
      <w:r w:rsidRPr="007F572F">
        <w:rPr>
          <w:rFonts w:ascii="Arial" w:hAnsi="Arial"/>
          <w:i/>
          <w:noProof/>
        </w:rPr>
        <w:t>The Elementary School Journal</w:t>
      </w:r>
      <w:r w:rsidRPr="007F572F">
        <w:rPr>
          <w:rFonts w:ascii="Arial" w:hAnsi="Arial"/>
          <w:noProof/>
        </w:rPr>
        <w:t xml:space="preserve">, 341-358. </w:t>
      </w:r>
      <w:bookmarkEnd w:id="19"/>
    </w:p>
    <w:p w14:paraId="6C705F06" w14:textId="77777777" w:rsidR="007F572F" w:rsidRPr="007F572F" w:rsidRDefault="007F572F" w:rsidP="007F572F">
      <w:pPr>
        <w:spacing w:after="0"/>
        <w:ind w:left="720" w:hanging="720"/>
        <w:rPr>
          <w:rFonts w:ascii="Arial" w:hAnsi="Arial"/>
          <w:noProof/>
        </w:rPr>
      </w:pPr>
      <w:bookmarkStart w:id="20" w:name="_ENREF_20"/>
      <w:r w:rsidRPr="007F572F">
        <w:rPr>
          <w:rFonts w:ascii="Arial" w:hAnsi="Arial"/>
          <w:noProof/>
        </w:rPr>
        <w:t xml:space="preserve">Penuel, W. R., &amp; Gallagher, L. P. (2009). Preparing Teachers to Design Instruction for Deep Understanding in Middle School Earth Science. </w:t>
      </w:r>
      <w:r w:rsidRPr="007F572F">
        <w:rPr>
          <w:rFonts w:ascii="Arial" w:hAnsi="Arial"/>
          <w:i/>
          <w:noProof/>
        </w:rPr>
        <w:t>Journal of the Learning Sciences, 18</w:t>
      </w:r>
      <w:r w:rsidRPr="007F572F">
        <w:rPr>
          <w:rFonts w:ascii="Arial" w:hAnsi="Arial"/>
          <w:noProof/>
        </w:rPr>
        <w:t xml:space="preserve">(4), 461 - 508. </w:t>
      </w:r>
      <w:bookmarkEnd w:id="20"/>
    </w:p>
    <w:p w14:paraId="3C99ED85" w14:textId="77777777" w:rsidR="007F572F" w:rsidRPr="007F572F" w:rsidRDefault="007F572F" w:rsidP="007F572F">
      <w:pPr>
        <w:spacing w:after="0"/>
        <w:ind w:left="720" w:hanging="720"/>
        <w:rPr>
          <w:rFonts w:ascii="Arial" w:hAnsi="Arial"/>
          <w:noProof/>
        </w:rPr>
      </w:pPr>
      <w:bookmarkStart w:id="21" w:name="_ENREF_21"/>
      <w:r w:rsidRPr="007F572F">
        <w:rPr>
          <w:rFonts w:ascii="Arial" w:hAnsi="Arial"/>
          <w:noProof/>
        </w:rPr>
        <w:t xml:space="preserve">Penuel, W. R., &amp; Yarnall, L. (2005). Designing handheld software to support classroom assessment: Analysis of conditions for teacher adoption. </w:t>
      </w:r>
      <w:r w:rsidRPr="007F572F">
        <w:rPr>
          <w:rFonts w:ascii="Arial" w:hAnsi="Arial"/>
          <w:i/>
          <w:noProof/>
        </w:rPr>
        <w:t>The Journal of Technology, Learning and Assessment, 3</w:t>
      </w:r>
      <w:r w:rsidRPr="007F572F">
        <w:rPr>
          <w:rFonts w:ascii="Arial" w:hAnsi="Arial"/>
          <w:noProof/>
        </w:rPr>
        <w:t xml:space="preserve">(5). </w:t>
      </w:r>
      <w:bookmarkEnd w:id="21"/>
    </w:p>
    <w:p w14:paraId="69092C9B" w14:textId="77777777" w:rsidR="007F572F" w:rsidRPr="007F572F" w:rsidRDefault="007F572F" w:rsidP="007F572F">
      <w:pPr>
        <w:spacing w:after="0"/>
        <w:ind w:left="720" w:hanging="720"/>
        <w:rPr>
          <w:rFonts w:ascii="Arial" w:hAnsi="Arial"/>
          <w:noProof/>
        </w:rPr>
      </w:pPr>
      <w:bookmarkStart w:id="22" w:name="_ENREF_22"/>
      <w:r w:rsidRPr="007F572F">
        <w:rPr>
          <w:rFonts w:ascii="Arial" w:hAnsi="Arial"/>
          <w:noProof/>
        </w:rPr>
        <w:t xml:space="preserve">Reiser, B. J., Spillane, J. P., Steinmuller, F., Sorsa, D., Carney, K., &amp; Kyza, E. (2000). Investigating the mutual adaptation process in teachers’ design of technology-infused curricula. In B. Fishman &amp; S. O'Connor-Divelbiss (Eds.), </w:t>
      </w:r>
      <w:r w:rsidRPr="007F572F">
        <w:rPr>
          <w:rFonts w:ascii="Arial" w:hAnsi="Arial"/>
          <w:i/>
          <w:noProof/>
        </w:rPr>
        <w:t>Proceedings of the Fourth International Conference of the Learning Sciences</w:t>
      </w:r>
      <w:r w:rsidRPr="007F572F">
        <w:rPr>
          <w:rFonts w:ascii="Arial" w:hAnsi="Arial"/>
          <w:noProof/>
        </w:rPr>
        <w:t xml:space="preserve"> (pp. 342-349). Mahwah, NJ: Erlbaum.</w:t>
      </w:r>
      <w:bookmarkEnd w:id="22"/>
    </w:p>
    <w:p w14:paraId="6F63FF46" w14:textId="77777777" w:rsidR="007F572F" w:rsidRPr="007F572F" w:rsidRDefault="007F572F" w:rsidP="007F572F">
      <w:pPr>
        <w:spacing w:after="0"/>
        <w:ind w:left="720" w:hanging="720"/>
        <w:rPr>
          <w:rFonts w:ascii="Arial" w:hAnsi="Arial"/>
          <w:noProof/>
        </w:rPr>
      </w:pPr>
      <w:bookmarkStart w:id="23" w:name="_ENREF_23"/>
      <w:r w:rsidRPr="007F572F">
        <w:rPr>
          <w:rFonts w:ascii="Arial" w:hAnsi="Arial"/>
          <w:noProof/>
        </w:rPr>
        <w:t xml:space="preserve">Rivet, A. E., &amp; Krajcik, J. S. (2008). Contextualizing instruction: Leveraging students' prior knowledge and experiences to foster understanding of middle school science. </w:t>
      </w:r>
      <w:r w:rsidRPr="007F572F">
        <w:rPr>
          <w:rFonts w:ascii="Arial" w:hAnsi="Arial"/>
          <w:i/>
          <w:noProof/>
        </w:rPr>
        <w:t>Journal of Research in Science Teaching, 45</w:t>
      </w:r>
      <w:r w:rsidRPr="007F572F">
        <w:rPr>
          <w:rFonts w:ascii="Arial" w:hAnsi="Arial"/>
          <w:noProof/>
        </w:rPr>
        <w:t xml:space="preserve">(1), 79-100. </w:t>
      </w:r>
      <w:bookmarkEnd w:id="23"/>
    </w:p>
    <w:p w14:paraId="4891319F" w14:textId="77777777" w:rsidR="007F572F" w:rsidRPr="007F572F" w:rsidRDefault="007F572F" w:rsidP="007F572F">
      <w:pPr>
        <w:spacing w:after="0"/>
        <w:ind w:left="720" w:hanging="720"/>
        <w:rPr>
          <w:rFonts w:ascii="Arial" w:hAnsi="Arial"/>
          <w:noProof/>
        </w:rPr>
      </w:pPr>
      <w:bookmarkStart w:id="24" w:name="_ENREF_24"/>
      <w:r w:rsidRPr="007F572F">
        <w:rPr>
          <w:rFonts w:ascii="Arial" w:hAnsi="Arial"/>
          <w:noProof/>
        </w:rPr>
        <w:t xml:space="preserve">Schneider, R. M., &amp; Krajcik, J. (2002). Supporting science teacher learning: The role of educative curriculum materials. </w:t>
      </w:r>
      <w:r w:rsidRPr="007F572F">
        <w:rPr>
          <w:rFonts w:ascii="Arial" w:hAnsi="Arial"/>
          <w:i/>
          <w:noProof/>
        </w:rPr>
        <w:t>Journal of Science Teacher Education, 13</w:t>
      </w:r>
      <w:r w:rsidRPr="007F572F">
        <w:rPr>
          <w:rFonts w:ascii="Arial" w:hAnsi="Arial"/>
          <w:noProof/>
        </w:rPr>
        <w:t xml:space="preserve">(3), 221-245. </w:t>
      </w:r>
      <w:bookmarkEnd w:id="24"/>
    </w:p>
    <w:p w14:paraId="225FC27C" w14:textId="77777777" w:rsidR="007F572F" w:rsidRPr="007F572F" w:rsidRDefault="007F572F" w:rsidP="007F572F">
      <w:pPr>
        <w:spacing w:after="0"/>
        <w:ind w:left="720" w:hanging="720"/>
        <w:rPr>
          <w:rFonts w:ascii="Arial" w:hAnsi="Arial"/>
          <w:noProof/>
        </w:rPr>
      </w:pPr>
      <w:bookmarkStart w:id="25" w:name="_ENREF_25"/>
      <w:r w:rsidRPr="007F572F">
        <w:rPr>
          <w:rFonts w:ascii="Arial" w:hAnsi="Arial"/>
          <w:noProof/>
        </w:rPr>
        <w:t xml:space="preserve">Schön, D. A. (1983). </w:t>
      </w:r>
      <w:r w:rsidRPr="007F572F">
        <w:rPr>
          <w:rFonts w:ascii="Arial" w:hAnsi="Arial"/>
          <w:i/>
          <w:noProof/>
        </w:rPr>
        <w:t>The Reflective Practitioner: How Professionals Think in Action</w:t>
      </w:r>
      <w:r w:rsidRPr="007F572F">
        <w:rPr>
          <w:rFonts w:ascii="Arial" w:hAnsi="Arial"/>
          <w:noProof/>
        </w:rPr>
        <w:t>. New York: Basic Books.</w:t>
      </w:r>
      <w:bookmarkEnd w:id="25"/>
    </w:p>
    <w:p w14:paraId="6AFEB16D" w14:textId="77777777" w:rsidR="007F572F" w:rsidRPr="007F572F" w:rsidRDefault="007F572F" w:rsidP="007F572F">
      <w:pPr>
        <w:spacing w:after="0"/>
        <w:ind w:left="720" w:hanging="720"/>
        <w:rPr>
          <w:rFonts w:ascii="Arial" w:hAnsi="Arial"/>
          <w:noProof/>
        </w:rPr>
      </w:pPr>
      <w:bookmarkStart w:id="26" w:name="_ENREF_26"/>
      <w:r w:rsidRPr="007F572F">
        <w:rPr>
          <w:rFonts w:ascii="Arial" w:hAnsi="Arial"/>
          <w:noProof/>
        </w:rPr>
        <w:t xml:space="preserve">Schwartz, D. L., &amp; Bransford, J. D. (1998). A Time for Telling. </w:t>
      </w:r>
      <w:r w:rsidRPr="007F572F">
        <w:rPr>
          <w:rFonts w:ascii="Arial" w:hAnsi="Arial"/>
          <w:i/>
          <w:noProof/>
        </w:rPr>
        <w:t>Cognition and Instruction, 16</w:t>
      </w:r>
      <w:r w:rsidRPr="007F572F">
        <w:rPr>
          <w:rFonts w:ascii="Arial" w:hAnsi="Arial"/>
          <w:noProof/>
        </w:rPr>
        <w:t xml:space="preserve">(4), 475-522. </w:t>
      </w:r>
      <w:bookmarkEnd w:id="26"/>
    </w:p>
    <w:p w14:paraId="67B01475" w14:textId="77777777" w:rsidR="007F572F" w:rsidRPr="007F572F" w:rsidRDefault="007F572F" w:rsidP="007F572F">
      <w:pPr>
        <w:spacing w:after="0"/>
        <w:ind w:left="720" w:hanging="720"/>
        <w:rPr>
          <w:rFonts w:ascii="Arial" w:hAnsi="Arial"/>
          <w:noProof/>
        </w:rPr>
      </w:pPr>
      <w:bookmarkStart w:id="27" w:name="_ENREF_27"/>
      <w:r w:rsidRPr="007F572F">
        <w:rPr>
          <w:rFonts w:ascii="Arial" w:hAnsi="Arial" w:hint="eastAsia"/>
          <w:noProof/>
        </w:rPr>
        <w:t>Schwarz, C. V., &amp; Gwekwerere, Y. N. (2007). Using a guided inquiry and modeling instructional framework (EIMA) to support preservice K</w:t>
      </w:r>
      <w:r w:rsidRPr="007F572F">
        <w:rPr>
          <w:rFonts w:ascii="Lucida Grande CY" w:hAnsi="Lucida Grande CY" w:cs="Lucida Grande CY" w:hint="eastAsia"/>
          <w:noProof/>
        </w:rPr>
        <w:t>‐</w:t>
      </w:r>
      <w:r w:rsidRPr="007F572F">
        <w:rPr>
          <w:rFonts w:ascii="Arial" w:hAnsi="Arial" w:hint="eastAsia"/>
          <w:noProof/>
        </w:rPr>
        <w:t xml:space="preserve">8 science teaching. </w:t>
      </w:r>
      <w:r w:rsidRPr="007F572F">
        <w:rPr>
          <w:rFonts w:ascii="Arial" w:hAnsi="Arial" w:hint="eastAsia"/>
          <w:i/>
          <w:noProof/>
        </w:rPr>
        <w:t>Science Education, 91</w:t>
      </w:r>
      <w:r w:rsidRPr="007F572F">
        <w:rPr>
          <w:rFonts w:ascii="Arial" w:hAnsi="Arial" w:hint="eastAsia"/>
          <w:noProof/>
        </w:rPr>
        <w:t xml:space="preserve">(1), 158-186. </w:t>
      </w:r>
      <w:bookmarkEnd w:id="27"/>
    </w:p>
    <w:p w14:paraId="18C22A58" w14:textId="77777777" w:rsidR="007F572F" w:rsidRPr="007F572F" w:rsidRDefault="007F572F" w:rsidP="007F572F">
      <w:pPr>
        <w:spacing w:after="0"/>
        <w:ind w:left="720" w:hanging="720"/>
        <w:rPr>
          <w:rFonts w:ascii="Arial" w:hAnsi="Arial"/>
          <w:noProof/>
        </w:rPr>
      </w:pPr>
      <w:bookmarkStart w:id="28" w:name="_ENREF_28"/>
      <w:r w:rsidRPr="007F572F">
        <w:rPr>
          <w:rFonts w:ascii="Arial" w:hAnsi="Arial"/>
          <w:noProof/>
        </w:rPr>
        <w:t xml:space="preserve">Sumners, C., Reiff, P., &amp; Weber, W. (2008). Learning in an immersive digital theater. </w:t>
      </w:r>
      <w:r w:rsidRPr="007F572F">
        <w:rPr>
          <w:rFonts w:ascii="Arial" w:hAnsi="Arial"/>
          <w:i/>
          <w:noProof/>
        </w:rPr>
        <w:t>Advances in Space Research, 42</w:t>
      </w:r>
      <w:r w:rsidRPr="007F572F">
        <w:rPr>
          <w:rFonts w:ascii="Arial" w:hAnsi="Arial"/>
          <w:noProof/>
        </w:rPr>
        <w:t xml:space="preserve">(11), 1848-1854. </w:t>
      </w:r>
      <w:bookmarkEnd w:id="28"/>
    </w:p>
    <w:p w14:paraId="66650448" w14:textId="77777777" w:rsidR="007F572F" w:rsidRPr="007F572F" w:rsidRDefault="007F572F" w:rsidP="007F572F">
      <w:pPr>
        <w:spacing w:after="0"/>
        <w:ind w:left="720" w:hanging="720"/>
        <w:rPr>
          <w:rFonts w:ascii="Arial" w:hAnsi="Arial"/>
          <w:noProof/>
        </w:rPr>
      </w:pPr>
      <w:bookmarkStart w:id="29" w:name="_ENREF_29"/>
      <w:r w:rsidRPr="007F572F">
        <w:rPr>
          <w:rFonts w:ascii="Arial" w:hAnsi="Arial"/>
          <w:noProof/>
        </w:rPr>
        <w:t xml:space="preserve">Svihla, V., Dahlgren, M., Kvam, N., Kniss, J., Waldschmidt, E. D., Beining, D., . . . Hagerman, A. (2012, July 2nd). </w:t>
      </w:r>
      <w:r w:rsidRPr="007F572F">
        <w:rPr>
          <w:rFonts w:ascii="Arial" w:hAnsi="Arial"/>
          <w:i/>
          <w:noProof/>
        </w:rPr>
        <w:t>Supporting Practice, Integrating Research in Immersive Technologies into Educational Designs (SPIRITED): Technology to Support Co-located Collaborative Learning.</w:t>
      </w:r>
      <w:r w:rsidRPr="007F572F">
        <w:rPr>
          <w:rFonts w:ascii="Arial" w:hAnsi="Arial"/>
          <w:noProof/>
        </w:rPr>
        <w:t xml:space="preserve"> Paper presented at the ICLS 2012 pre-conference workshop, Digital Ecosystems for Collaborative Learning: Embedding Personal and Collaborative Devices to Support Classrooms of the Future (DECL), Sydney.</w:t>
      </w:r>
      <w:bookmarkEnd w:id="29"/>
    </w:p>
    <w:p w14:paraId="08767E47" w14:textId="77777777" w:rsidR="007F572F" w:rsidRPr="007F572F" w:rsidRDefault="007F572F" w:rsidP="007F572F">
      <w:pPr>
        <w:spacing w:after="0"/>
        <w:ind w:left="720" w:hanging="720"/>
        <w:rPr>
          <w:rFonts w:ascii="Arial" w:hAnsi="Arial"/>
          <w:noProof/>
        </w:rPr>
      </w:pPr>
      <w:bookmarkStart w:id="30" w:name="_ENREF_30"/>
      <w:r w:rsidRPr="007F572F">
        <w:rPr>
          <w:rFonts w:ascii="Arial" w:hAnsi="Arial"/>
          <w:noProof/>
        </w:rPr>
        <w:t xml:space="preserve">Svihla, V., Kniss, J., Waldschmidt, E. D., Beining, D., Strawn, J., &amp; Hagerman, A. (2012, July 3rd). </w:t>
      </w:r>
      <w:r w:rsidRPr="007F572F">
        <w:rPr>
          <w:rFonts w:ascii="Arial" w:hAnsi="Arial"/>
          <w:i/>
          <w:noProof/>
        </w:rPr>
        <w:t>Supporting Practice, Integrating Research in Immersive Technologies into Educational Designs (SPIRITED): Teachers as Designers.</w:t>
      </w:r>
      <w:r w:rsidRPr="007F572F">
        <w:rPr>
          <w:rFonts w:ascii="Arial" w:hAnsi="Arial"/>
          <w:noProof/>
        </w:rPr>
        <w:t xml:space="preserve"> Paper presented at the ICLS 2012, pre-conference workshop, Teachers as Designers of Technology Enhanced Learning Materials, Sydney, Australia.</w:t>
      </w:r>
      <w:bookmarkEnd w:id="30"/>
    </w:p>
    <w:p w14:paraId="3C4DE3AC" w14:textId="7F9018A1" w:rsidR="00ED1A38" w:rsidRDefault="007F572F" w:rsidP="00442243">
      <w:pPr>
        <w:ind w:left="720" w:hanging="720"/>
      </w:pPr>
      <w:bookmarkStart w:id="31" w:name="_ENREF_31"/>
      <w:r w:rsidRPr="007F572F">
        <w:rPr>
          <w:rFonts w:ascii="Arial" w:hAnsi="Arial"/>
          <w:noProof/>
        </w:rPr>
        <w:t xml:space="preserve">The Design-Based Research Collective. (2003). Design-based research: An emerging paradigm for educational inquiry. </w:t>
      </w:r>
      <w:r w:rsidRPr="007F572F">
        <w:rPr>
          <w:rFonts w:ascii="Arial" w:hAnsi="Arial"/>
          <w:i/>
          <w:noProof/>
        </w:rPr>
        <w:t>Educational Researcher, 32</w:t>
      </w:r>
      <w:r w:rsidRPr="007F572F">
        <w:rPr>
          <w:rFonts w:ascii="Arial" w:hAnsi="Arial"/>
          <w:noProof/>
        </w:rPr>
        <w:t xml:space="preserve">(1), 5–8. </w:t>
      </w:r>
      <w:bookmarkEnd w:id="31"/>
      <w:r w:rsidR="00EB6742">
        <w:fldChar w:fldCharType="end"/>
      </w:r>
    </w:p>
    <w:p w14:paraId="56F38E65" w14:textId="77777777" w:rsidR="007F572F" w:rsidRDefault="007F572F" w:rsidP="00E23345"/>
    <w:p w14:paraId="30F2A330" w14:textId="1E2950AB" w:rsidR="007F572F" w:rsidRDefault="007F572F" w:rsidP="007F572F">
      <w:pPr>
        <w:pStyle w:val="Heading2"/>
      </w:pPr>
      <w:r>
        <w:t>Acknowledgements</w:t>
      </w:r>
    </w:p>
    <w:p w14:paraId="676B3BFB" w14:textId="78453B14" w:rsidR="007F572F" w:rsidRDefault="007F572F" w:rsidP="007F572F">
      <w:r>
        <w:t>This research is supported by an Interdisciplinary Research grant from the College of Education in cooperation with the Office of the Provost, University of New Mexico. We also acknowledge prior NSF funding (PFI #917919) for the technology development, though the views presented are our own.</w:t>
      </w:r>
    </w:p>
    <w:sectPr w:rsidR="007F572F" w:rsidSect="00FF20E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Helvetica Neue">
    <w:panose1 w:val="0200050300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APA 6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ee5w5vf92z509ett92xds0n2red9wfs2zxe&quot;&gt;Vanessa&amp;apos;s Library&lt;record-ids&gt;&lt;item&gt;205&lt;/item&gt;&lt;item&gt;1077&lt;/item&gt;&lt;item&gt;1310&lt;/item&gt;&lt;item&gt;1913&lt;/item&gt;&lt;item&gt;1993&lt;/item&gt;&lt;item&gt;2345&lt;/item&gt;&lt;item&gt;2380&lt;/item&gt;&lt;item&gt;2807&lt;/item&gt;&lt;item&gt;2811&lt;/item&gt;&lt;item&gt;3845&lt;/item&gt;&lt;item&gt;3855&lt;/item&gt;&lt;item&gt;3857&lt;/item&gt;&lt;item&gt;3885&lt;/item&gt;&lt;item&gt;3890&lt;/item&gt;&lt;item&gt;4033&lt;/item&gt;&lt;item&gt;4035&lt;/item&gt;&lt;item&gt;4043&lt;/item&gt;&lt;item&gt;4046&lt;/item&gt;&lt;item&gt;4047&lt;/item&gt;&lt;item&gt;4048&lt;/item&gt;&lt;item&gt;4052&lt;/item&gt;&lt;item&gt;4054&lt;/item&gt;&lt;item&gt;4059&lt;/item&gt;&lt;item&gt;4060&lt;/item&gt;&lt;item&gt;4061&lt;/item&gt;&lt;item&gt;4062&lt;/item&gt;&lt;item&gt;4063&lt;/item&gt;&lt;item&gt;4067&lt;/item&gt;&lt;item&gt;4218&lt;/item&gt;&lt;item&gt;4222&lt;/item&gt;&lt;item&gt;4244&lt;/item&gt;&lt;/record-ids&gt;&lt;/item&gt;&lt;/Libraries&gt;"/>
  </w:docVars>
  <w:rsids>
    <w:rsidRoot w:val="00AA39DE"/>
    <w:rsid w:val="00037EB6"/>
    <w:rsid w:val="0009263A"/>
    <w:rsid w:val="0009630A"/>
    <w:rsid w:val="000C7524"/>
    <w:rsid w:val="000F3A47"/>
    <w:rsid w:val="000F70C8"/>
    <w:rsid w:val="0010189B"/>
    <w:rsid w:val="00125A1C"/>
    <w:rsid w:val="001368A8"/>
    <w:rsid w:val="0018370D"/>
    <w:rsid w:val="00185016"/>
    <w:rsid w:val="00215725"/>
    <w:rsid w:val="00224925"/>
    <w:rsid w:val="002405FF"/>
    <w:rsid w:val="00275582"/>
    <w:rsid w:val="002D23CA"/>
    <w:rsid w:val="002E4455"/>
    <w:rsid w:val="002E4616"/>
    <w:rsid w:val="00326FF6"/>
    <w:rsid w:val="00333C9D"/>
    <w:rsid w:val="003432F9"/>
    <w:rsid w:val="003A71DE"/>
    <w:rsid w:val="003B4D3E"/>
    <w:rsid w:val="003E6BB3"/>
    <w:rsid w:val="003F07D6"/>
    <w:rsid w:val="00416939"/>
    <w:rsid w:val="00416B2E"/>
    <w:rsid w:val="00421234"/>
    <w:rsid w:val="00442243"/>
    <w:rsid w:val="0048376C"/>
    <w:rsid w:val="00495D20"/>
    <w:rsid w:val="004B108A"/>
    <w:rsid w:val="004B26D7"/>
    <w:rsid w:val="004B6940"/>
    <w:rsid w:val="004F3CFA"/>
    <w:rsid w:val="004F5360"/>
    <w:rsid w:val="0054515F"/>
    <w:rsid w:val="005C0160"/>
    <w:rsid w:val="005D129C"/>
    <w:rsid w:val="005E6453"/>
    <w:rsid w:val="005F700F"/>
    <w:rsid w:val="006042E3"/>
    <w:rsid w:val="006157CB"/>
    <w:rsid w:val="0061672C"/>
    <w:rsid w:val="00627EBE"/>
    <w:rsid w:val="00654928"/>
    <w:rsid w:val="006865BC"/>
    <w:rsid w:val="00693E3F"/>
    <w:rsid w:val="006C2D00"/>
    <w:rsid w:val="00706108"/>
    <w:rsid w:val="00714E9D"/>
    <w:rsid w:val="00724A0D"/>
    <w:rsid w:val="00737A19"/>
    <w:rsid w:val="00741A7B"/>
    <w:rsid w:val="00776E0A"/>
    <w:rsid w:val="007A1FA8"/>
    <w:rsid w:val="007C728A"/>
    <w:rsid w:val="007E4766"/>
    <w:rsid w:val="007E4AA7"/>
    <w:rsid w:val="007E7D51"/>
    <w:rsid w:val="007F572F"/>
    <w:rsid w:val="00800B9B"/>
    <w:rsid w:val="009145E0"/>
    <w:rsid w:val="009C7ADA"/>
    <w:rsid w:val="009F1667"/>
    <w:rsid w:val="00A039B7"/>
    <w:rsid w:val="00A0670A"/>
    <w:rsid w:val="00A116C7"/>
    <w:rsid w:val="00A67726"/>
    <w:rsid w:val="00AA39DE"/>
    <w:rsid w:val="00AF4290"/>
    <w:rsid w:val="00AF5EBE"/>
    <w:rsid w:val="00B538A5"/>
    <w:rsid w:val="00B673AD"/>
    <w:rsid w:val="00BB4945"/>
    <w:rsid w:val="00BB5E08"/>
    <w:rsid w:val="00C74BDB"/>
    <w:rsid w:val="00C8316C"/>
    <w:rsid w:val="00C85D18"/>
    <w:rsid w:val="00C95E8B"/>
    <w:rsid w:val="00CC6A37"/>
    <w:rsid w:val="00CD5CE4"/>
    <w:rsid w:val="00CD623C"/>
    <w:rsid w:val="00CE2C77"/>
    <w:rsid w:val="00D5035F"/>
    <w:rsid w:val="00D84B28"/>
    <w:rsid w:val="00DA0F06"/>
    <w:rsid w:val="00DC4424"/>
    <w:rsid w:val="00DD22A2"/>
    <w:rsid w:val="00E02997"/>
    <w:rsid w:val="00E23345"/>
    <w:rsid w:val="00E7228A"/>
    <w:rsid w:val="00EB0725"/>
    <w:rsid w:val="00EB6742"/>
    <w:rsid w:val="00ED1A38"/>
    <w:rsid w:val="00EF4437"/>
    <w:rsid w:val="00F15947"/>
    <w:rsid w:val="00FA5D0E"/>
    <w:rsid w:val="00FC1FBF"/>
    <w:rsid w:val="00FE5E88"/>
    <w:rsid w:val="00FF20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F2123C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345"/>
    <w:pPr>
      <w:spacing w:after="60"/>
    </w:pPr>
    <w:rPr>
      <w:rFonts w:ascii="Helvetica Neue" w:hAnsi="Helvetica Neue" w:cs="Arial"/>
      <w:sz w:val="22"/>
      <w:szCs w:val="22"/>
    </w:rPr>
  </w:style>
  <w:style w:type="paragraph" w:styleId="Heading1">
    <w:name w:val="heading 1"/>
    <w:basedOn w:val="Normal"/>
    <w:next w:val="Normal"/>
    <w:link w:val="Heading1Char"/>
    <w:uiPriority w:val="9"/>
    <w:qFormat/>
    <w:rsid w:val="00DC4424"/>
    <w:pPr>
      <w:keepNext/>
      <w:keepLines/>
      <w:spacing w:before="120"/>
      <w:outlineLvl w:val="0"/>
    </w:pPr>
    <w:rPr>
      <w:rFonts w:eastAsiaTheme="majorEastAsia"/>
      <w:bCs/>
      <w:sz w:val="32"/>
      <w:szCs w:val="32"/>
    </w:rPr>
  </w:style>
  <w:style w:type="paragraph" w:styleId="Heading2">
    <w:name w:val="heading 2"/>
    <w:basedOn w:val="Normal"/>
    <w:next w:val="Normal"/>
    <w:link w:val="Heading2Char"/>
    <w:uiPriority w:val="9"/>
    <w:unhideWhenUsed/>
    <w:qFormat/>
    <w:rsid w:val="00DC4424"/>
    <w:pPr>
      <w:keepNext/>
      <w:keepLines/>
      <w:spacing w:before="200"/>
      <w:outlineLvl w:val="1"/>
    </w:pPr>
    <w:rPr>
      <w:rFonts w:eastAsiaTheme="majorEastAsia"/>
      <w:bCs/>
      <w:sz w:val="26"/>
      <w:szCs w:val="26"/>
    </w:rPr>
  </w:style>
  <w:style w:type="paragraph" w:styleId="Heading3">
    <w:name w:val="heading 3"/>
    <w:basedOn w:val="Normal"/>
    <w:next w:val="Normal"/>
    <w:link w:val="Heading3Char"/>
    <w:uiPriority w:val="9"/>
    <w:semiHidden/>
    <w:unhideWhenUsed/>
    <w:qFormat/>
    <w:rsid w:val="00DC4424"/>
    <w:pPr>
      <w:keepNext/>
      <w:keepLines/>
      <w:spacing w:before="200" w:after="120"/>
      <w:outlineLvl w:val="2"/>
    </w:pPr>
    <w:rPr>
      <w:rFonts w:eastAsiaTheme="majorEastAsia"/>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ranscript">
    <w:name w:val="Transcript"/>
    <w:basedOn w:val="TranscriptVS"/>
    <w:qFormat/>
    <w:rsid w:val="00DC4424"/>
  </w:style>
  <w:style w:type="paragraph" w:customStyle="1" w:styleId="TranscriptVS">
    <w:name w:val="TranscriptVS"/>
    <w:basedOn w:val="Normal"/>
    <w:qFormat/>
    <w:rsid w:val="00DC4424"/>
    <w:pPr>
      <w:ind w:left="720" w:hanging="720"/>
    </w:pPr>
  </w:style>
  <w:style w:type="character" w:customStyle="1" w:styleId="Heading1Char">
    <w:name w:val="Heading 1 Char"/>
    <w:basedOn w:val="DefaultParagraphFont"/>
    <w:link w:val="Heading1"/>
    <w:uiPriority w:val="9"/>
    <w:rsid w:val="00DC4424"/>
    <w:rPr>
      <w:rFonts w:ascii="Arial" w:eastAsiaTheme="majorEastAsia" w:hAnsi="Arial" w:cs="Arial"/>
      <w:bCs/>
      <w:sz w:val="32"/>
      <w:szCs w:val="32"/>
    </w:rPr>
  </w:style>
  <w:style w:type="character" w:customStyle="1" w:styleId="Heading2Char">
    <w:name w:val="Heading 2 Char"/>
    <w:basedOn w:val="DefaultParagraphFont"/>
    <w:link w:val="Heading2"/>
    <w:uiPriority w:val="9"/>
    <w:rsid w:val="00DC4424"/>
    <w:rPr>
      <w:rFonts w:ascii="Arial" w:eastAsiaTheme="majorEastAsia" w:hAnsi="Arial" w:cs="Arial"/>
      <w:bCs/>
      <w:sz w:val="26"/>
      <w:szCs w:val="26"/>
    </w:rPr>
  </w:style>
  <w:style w:type="character" w:customStyle="1" w:styleId="Heading3Char">
    <w:name w:val="Heading 3 Char"/>
    <w:basedOn w:val="DefaultParagraphFont"/>
    <w:link w:val="Heading3"/>
    <w:uiPriority w:val="9"/>
    <w:semiHidden/>
    <w:rsid w:val="00DC4424"/>
    <w:rPr>
      <w:rFonts w:ascii="Arial" w:eastAsiaTheme="majorEastAsia" w:hAnsi="Arial" w:cs="Arial"/>
      <w:bCs/>
      <w:i/>
      <w:sz w:val="22"/>
      <w:szCs w:val="22"/>
    </w:rPr>
  </w:style>
  <w:style w:type="paragraph" w:styleId="ListParagraph">
    <w:name w:val="List Paragraph"/>
    <w:basedOn w:val="Normal"/>
    <w:uiPriority w:val="34"/>
    <w:qFormat/>
    <w:rsid w:val="00DC4424"/>
    <w:pPr>
      <w:ind w:left="720"/>
      <w:contextualSpacing/>
    </w:pPr>
  </w:style>
  <w:style w:type="paragraph" w:styleId="Title">
    <w:name w:val="Title"/>
    <w:basedOn w:val="Normal"/>
    <w:next w:val="Normal"/>
    <w:link w:val="TitleChar"/>
    <w:uiPriority w:val="10"/>
    <w:qFormat/>
    <w:rsid w:val="00DC44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4424"/>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3A71DE"/>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A71DE"/>
    <w:rPr>
      <w:color w:val="0000FF" w:themeColor="hyperlink"/>
      <w:u w:val="single"/>
    </w:rPr>
  </w:style>
  <w:style w:type="paragraph" w:styleId="BalloonText">
    <w:name w:val="Balloon Text"/>
    <w:basedOn w:val="Normal"/>
    <w:link w:val="BalloonTextChar"/>
    <w:uiPriority w:val="99"/>
    <w:semiHidden/>
    <w:unhideWhenUsed/>
    <w:rsid w:val="003A71D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71D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345"/>
    <w:pPr>
      <w:spacing w:after="60"/>
    </w:pPr>
    <w:rPr>
      <w:rFonts w:ascii="Helvetica Neue" w:hAnsi="Helvetica Neue" w:cs="Arial"/>
      <w:sz w:val="22"/>
      <w:szCs w:val="22"/>
    </w:rPr>
  </w:style>
  <w:style w:type="paragraph" w:styleId="Heading1">
    <w:name w:val="heading 1"/>
    <w:basedOn w:val="Normal"/>
    <w:next w:val="Normal"/>
    <w:link w:val="Heading1Char"/>
    <w:uiPriority w:val="9"/>
    <w:qFormat/>
    <w:rsid w:val="00DC4424"/>
    <w:pPr>
      <w:keepNext/>
      <w:keepLines/>
      <w:spacing w:before="120"/>
      <w:outlineLvl w:val="0"/>
    </w:pPr>
    <w:rPr>
      <w:rFonts w:eastAsiaTheme="majorEastAsia"/>
      <w:bCs/>
      <w:sz w:val="32"/>
      <w:szCs w:val="32"/>
    </w:rPr>
  </w:style>
  <w:style w:type="paragraph" w:styleId="Heading2">
    <w:name w:val="heading 2"/>
    <w:basedOn w:val="Normal"/>
    <w:next w:val="Normal"/>
    <w:link w:val="Heading2Char"/>
    <w:uiPriority w:val="9"/>
    <w:unhideWhenUsed/>
    <w:qFormat/>
    <w:rsid w:val="00DC4424"/>
    <w:pPr>
      <w:keepNext/>
      <w:keepLines/>
      <w:spacing w:before="200"/>
      <w:outlineLvl w:val="1"/>
    </w:pPr>
    <w:rPr>
      <w:rFonts w:eastAsiaTheme="majorEastAsia"/>
      <w:bCs/>
      <w:sz w:val="26"/>
      <w:szCs w:val="26"/>
    </w:rPr>
  </w:style>
  <w:style w:type="paragraph" w:styleId="Heading3">
    <w:name w:val="heading 3"/>
    <w:basedOn w:val="Normal"/>
    <w:next w:val="Normal"/>
    <w:link w:val="Heading3Char"/>
    <w:uiPriority w:val="9"/>
    <w:semiHidden/>
    <w:unhideWhenUsed/>
    <w:qFormat/>
    <w:rsid w:val="00DC4424"/>
    <w:pPr>
      <w:keepNext/>
      <w:keepLines/>
      <w:spacing w:before="200" w:after="120"/>
      <w:outlineLvl w:val="2"/>
    </w:pPr>
    <w:rPr>
      <w:rFonts w:eastAsiaTheme="majorEastAsia"/>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ranscript">
    <w:name w:val="Transcript"/>
    <w:basedOn w:val="TranscriptVS"/>
    <w:qFormat/>
    <w:rsid w:val="00DC4424"/>
  </w:style>
  <w:style w:type="paragraph" w:customStyle="1" w:styleId="TranscriptVS">
    <w:name w:val="TranscriptVS"/>
    <w:basedOn w:val="Normal"/>
    <w:qFormat/>
    <w:rsid w:val="00DC4424"/>
    <w:pPr>
      <w:ind w:left="720" w:hanging="720"/>
    </w:pPr>
  </w:style>
  <w:style w:type="character" w:customStyle="1" w:styleId="Heading1Char">
    <w:name w:val="Heading 1 Char"/>
    <w:basedOn w:val="DefaultParagraphFont"/>
    <w:link w:val="Heading1"/>
    <w:uiPriority w:val="9"/>
    <w:rsid w:val="00DC4424"/>
    <w:rPr>
      <w:rFonts w:ascii="Arial" w:eastAsiaTheme="majorEastAsia" w:hAnsi="Arial" w:cs="Arial"/>
      <w:bCs/>
      <w:sz w:val="32"/>
      <w:szCs w:val="32"/>
    </w:rPr>
  </w:style>
  <w:style w:type="character" w:customStyle="1" w:styleId="Heading2Char">
    <w:name w:val="Heading 2 Char"/>
    <w:basedOn w:val="DefaultParagraphFont"/>
    <w:link w:val="Heading2"/>
    <w:uiPriority w:val="9"/>
    <w:rsid w:val="00DC4424"/>
    <w:rPr>
      <w:rFonts w:ascii="Arial" w:eastAsiaTheme="majorEastAsia" w:hAnsi="Arial" w:cs="Arial"/>
      <w:bCs/>
      <w:sz w:val="26"/>
      <w:szCs w:val="26"/>
    </w:rPr>
  </w:style>
  <w:style w:type="character" w:customStyle="1" w:styleId="Heading3Char">
    <w:name w:val="Heading 3 Char"/>
    <w:basedOn w:val="DefaultParagraphFont"/>
    <w:link w:val="Heading3"/>
    <w:uiPriority w:val="9"/>
    <w:semiHidden/>
    <w:rsid w:val="00DC4424"/>
    <w:rPr>
      <w:rFonts w:ascii="Arial" w:eastAsiaTheme="majorEastAsia" w:hAnsi="Arial" w:cs="Arial"/>
      <w:bCs/>
      <w:i/>
      <w:sz w:val="22"/>
      <w:szCs w:val="22"/>
    </w:rPr>
  </w:style>
  <w:style w:type="paragraph" w:styleId="ListParagraph">
    <w:name w:val="List Paragraph"/>
    <w:basedOn w:val="Normal"/>
    <w:uiPriority w:val="34"/>
    <w:qFormat/>
    <w:rsid w:val="00DC4424"/>
    <w:pPr>
      <w:ind w:left="720"/>
      <w:contextualSpacing/>
    </w:pPr>
  </w:style>
  <w:style w:type="paragraph" w:styleId="Title">
    <w:name w:val="Title"/>
    <w:basedOn w:val="Normal"/>
    <w:next w:val="Normal"/>
    <w:link w:val="TitleChar"/>
    <w:uiPriority w:val="10"/>
    <w:qFormat/>
    <w:rsid w:val="00DC44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4424"/>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3A71DE"/>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A71DE"/>
    <w:rPr>
      <w:color w:val="0000FF" w:themeColor="hyperlink"/>
      <w:u w:val="single"/>
    </w:rPr>
  </w:style>
  <w:style w:type="paragraph" w:styleId="BalloonText">
    <w:name w:val="Balloon Text"/>
    <w:basedOn w:val="Normal"/>
    <w:link w:val="BalloonTextChar"/>
    <w:uiPriority w:val="99"/>
    <w:semiHidden/>
    <w:unhideWhenUsed/>
    <w:rsid w:val="003A71D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71D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094232">
      <w:bodyDiv w:val="1"/>
      <w:marLeft w:val="0"/>
      <w:marRight w:val="0"/>
      <w:marTop w:val="0"/>
      <w:marBottom w:val="0"/>
      <w:divBdr>
        <w:top w:val="none" w:sz="0" w:space="0" w:color="auto"/>
        <w:left w:val="none" w:sz="0" w:space="0" w:color="auto"/>
        <w:bottom w:val="none" w:sz="0" w:space="0" w:color="auto"/>
        <w:right w:val="none" w:sz="0" w:space="0" w:color="auto"/>
      </w:divBdr>
    </w:div>
    <w:div w:id="772358135">
      <w:bodyDiv w:val="1"/>
      <w:marLeft w:val="0"/>
      <w:marRight w:val="0"/>
      <w:marTop w:val="0"/>
      <w:marBottom w:val="0"/>
      <w:divBdr>
        <w:top w:val="none" w:sz="0" w:space="0" w:color="auto"/>
        <w:left w:val="none" w:sz="0" w:space="0" w:color="auto"/>
        <w:bottom w:val="none" w:sz="0" w:space="0" w:color="auto"/>
        <w:right w:val="none" w:sz="0" w:space="0" w:color="auto"/>
      </w:divBdr>
    </w:div>
    <w:div w:id="1251618420">
      <w:bodyDiv w:val="1"/>
      <w:marLeft w:val="0"/>
      <w:marRight w:val="0"/>
      <w:marTop w:val="0"/>
      <w:marBottom w:val="0"/>
      <w:divBdr>
        <w:top w:val="none" w:sz="0" w:space="0" w:color="auto"/>
        <w:left w:val="none" w:sz="0" w:space="0" w:color="auto"/>
        <w:bottom w:val="none" w:sz="0" w:space="0" w:color="auto"/>
        <w:right w:val="none" w:sz="0" w:space="0" w:color="auto"/>
      </w:divBdr>
    </w:div>
    <w:div w:id="19491908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40.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30.png"/><Relationship Id="rId9" Type="http://schemas.openxmlformats.org/officeDocument/2006/relationships/chart" Target="charts/chart1.xml"/><Relationship Id="rId10"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vsvihla:Dropbox:SPIRITED:Domesteroids%20class%20grades_vs%20edi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manualLayout>
          <c:xMode val="edge"/>
          <c:yMode val="edge"/>
          <c:x val="0.146693283927744"/>
          <c:y val="0.0115384615384615"/>
        </c:manualLayout>
      </c:layout>
      <c:overlay val="0"/>
      <c:txPr>
        <a:bodyPr/>
        <a:lstStyle/>
        <a:p>
          <a:pPr>
            <a:defRPr sz="1400"/>
          </a:pPr>
          <a:endParaRPr lang="en-US"/>
        </a:p>
      </c:txPr>
    </c:title>
    <c:autoTitleDeleted val="0"/>
    <c:plotArea>
      <c:layout/>
      <c:pieChart>
        <c:varyColors val="1"/>
        <c:ser>
          <c:idx val="0"/>
          <c:order val="0"/>
          <c:tx>
            <c:strRef>
              <c:f>Sheet2!$I$48</c:f>
              <c:strCache>
                <c:ptCount val="1"/>
                <c:pt idx="0">
                  <c:v>Level of understanding of sequences, pattern recognition, abstract expression writing</c:v>
                </c:pt>
              </c:strCache>
            </c:strRef>
          </c:tx>
          <c:dLbls>
            <c:showLegendKey val="0"/>
            <c:showVal val="0"/>
            <c:showCatName val="1"/>
            <c:showSerName val="0"/>
            <c:showPercent val="1"/>
            <c:showBubbleSize val="0"/>
            <c:showLeaderLines val="1"/>
          </c:dLbls>
          <c:cat>
            <c:strRef>
              <c:f>Sheet2!$H$49:$H$52</c:f>
              <c:strCache>
                <c:ptCount val="4"/>
                <c:pt idx="0">
                  <c:v>Low</c:v>
                </c:pt>
                <c:pt idx="1">
                  <c:v>Basic</c:v>
                </c:pt>
                <c:pt idx="2">
                  <c:v>Medium</c:v>
                </c:pt>
                <c:pt idx="3">
                  <c:v>High</c:v>
                </c:pt>
              </c:strCache>
            </c:strRef>
          </c:cat>
          <c:val>
            <c:numRef>
              <c:f>Sheet2!$I$49:$I$52</c:f>
              <c:numCache>
                <c:formatCode>General</c:formatCode>
                <c:ptCount val="4"/>
                <c:pt idx="0">
                  <c:v>1.0</c:v>
                </c:pt>
                <c:pt idx="1">
                  <c:v>1.0</c:v>
                </c:pt>
                <c:pt idx="2">
                  <c:v>2.0</c:v>
                </c:pt>
                <c:pt idx="3">
                  <c:v>2.0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a:latin typeface="Helvetica Neue"/>
          <a:cs typeface="Helvetica Neue"/>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6687</Words>
  <Characters>38119</Characters>
  <Application>Microsoft Macintosh Word</Application>
  <DocSecurity>0</DocSecurity>
  <Lines>317</Lines>
  <Paragraphs>89</Paragraphs>
  <ScaleCrop>false</ScaleCrop>
  <Company>The University of New Mexico</Company>
  <LinksUpToDate>false</LinksUpToDate>
  <CharactersWithSpaces>44717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Svihla</dc:creator>
  <cp:keywords/>
  <dc:description/>
  <cp:lastModifiedBy>Vanessa Svihla</cp:lastModifiedBy>
  <cp:revision>7</cp:revision>
  <cp:lastPrinted>2012-07-22T20:28:00Z</cp:lastPrinted>
  <dcterms:created xsi:type="dcterms:W3CDTF">2012-07-22T20:28:00Z</dcterms:created>
  <dcterms:modified xsi:type="dcterms:W3CDTF">2013-03-25T15:02:00Z</dcterms:modified>
</cp:coreProperties>
</file>